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EC" w:rsidRDefault="005E14EC" w:rsidP="005E14EC">
      <w:pPr>
        <w:pStyle w:val="Odlomakpopisa"/>
        <w:ind w:left="0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T U R I S T I Č K A   Z A J E D N I C A</w:t>
      </w:r>
    </w:p>
    <w:p w:rsidR="005E14EC" w:rsidRDefault="005E14EC" w:rsidP="005E14EC">
      <w:pPr>
        <w:pStyle w:val="Odlomakpopisa"/>
        <w:ind w:left="0"/>
        <w:jc w:val="center"/>
        <w:rPr>
          <w:rFonts w:eastAsia="Calibri" w:cs="Times New Roman"/>
          <w:sz w:val="40"/>
          <w:szCs w:val="40"/>
        </w:rPr>
      </w:pPr>
      <w:r>
        <w:rPr>
          <w:rFonts w:eastAsia="Calibri" w:cs="Times New Roman"/>
          <w:sz w:val="40"/>
          <w:szCs w:val="40"/>
        </w:rPr>
        <w:t>L I Č K O – S E N J S K E  Ž U P A N I J E</w:t>
      </w: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162050" cy="1323975"/>
            <wp:effectExtent l="19050" t="0" r="0" b="0"/>
            <wp:docPr id="2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rPr>
          <w:rFonts w:ascii="Times New Roman" w:eastAsia="Calibri" w:hAnsi="Times New Roman" w:cs="Times New Roman"/>
          <w:sz w:val="28"/>
          <w:szCs w:val="28"/>
        </w:rPr>
      </w:pPr>
    </w:p>
    <w:p w:rsidR="005E14EC" w:rsidRDefault="005E14EC" w:rsidP="005E14EC">
      <w:pPr>
        <w:jc w:val="center"/>
        <w:rPr>
          <w:rFonts w:eastAsia="Calibri" w:cs="Times New Roman"/>
          <w:sz w:val="44"/>
          <w:szCs w:val="44"/>
        </w:rPr>
      </w:pPr>
      <w:r>
        <w:rPr>
          <w:rFonts w:eastAsia="Calibri" w:cs="Times New Roman"/>
          <w:sz w:val="44"/>
          <w:szCs w:val="44"/>
        </w:rPr>
        <w:t>PRIJEDLOG PROGRAMA  RADA SA FINANCIJSKIM</w:t>
      </w:r>
    </w:p>
    <w:p w:rsidR="005E14EC" w:rsidRDefault="005E14EC" w:rsidP="005E14EC">
      <w:pPr>
        <w:jc w:val="center"/>
        <w:rPr>
          <w:rFonts w:eastAsia="Calibri" w:cs="Times New Roman"/>
          <w:sz w:val="44"/>
          <w:szCs w:val="44"/>
        </w:rPr>
      </w:pPr>
      <w:r>
        <w:rPr>
          <w:rFonts w:eastAsia="Calibri" w:cs="Times New Roman"/>
          <w:sz w:val="44"/>
          <w:szCs w:val="44"/>
        </w:rPr>
        <w:t xml:space="preserve">PLANOM  </w:t>
      </w:r>
      <w:r>
        <w:rPr>
          <w:sz w:val="44"/>
          <w:szCs w:val="44"/>
        </w:rPr>
        <w:t>ZA 2015</w:t>
      </w:r>
      <w:r>
        <w:rPr>
          <w:rFonts w:eastAsia="Calibri" w:cs="Times New Roman"/>
          <w:sz w:val="44"/>
          <w:szCs w:val="44"/>
        </w:rPr>
        <w:t>. GODINU</w:t>
      </w:r>
    </w:p>
    <w:p w:rsidR="005E14EC" w:rsidRDefault="005E14EC" w:rsidP="005E14EC">
      <w:pPr>
        <w:jc w:val="center"/>
        <w:rPr>
          <w:rFonts w:eastAsia="Calibri" w:cs="Times New Roman"/>
          <w:sz w:val="44"/>
          <w:szCs w:val="44"/>
        </w:rPr>
      </w:pPr>
    </w:p>
    <w:p w:rsidR="005E14EC" w:rsidRDefault="005E14EC" w:rsidP="005E14EC">
      <w:pPr>
        <w:jc w:val="center"/>
        <w:rPr>
          <w:rFonts w:eastAsia="Calibri" w:cs="Times New Roman"/>
          <w:sz w:val="40"/>
          <w:szCs w:val="40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5E14EC" w:rsidRDefault="005E14EC" w:rsidP="005E14EC">
      <w:pPr>
        <w:pStyle w:val="Odlomakpopisa"/>
        <w:rPr>
          <w:rFonts w:ascii="Times New Roman" w:eastAsia="Calibri" w:hAnsi="Times New Roman" w:cs="Times New Roman"/>
          <w:sz w:val="40"/>
          <w:szCs w:val="40"/>
        </w:rPr>
      </w:pPr>
    </w:p>
    <w:p w:rsidR="005E14EC" w:rsidRDefault="005E14EC" w:rsidP="005E14EC">
      <w:pPr>
        <w:rPr>
          <w:rFonts w:ascii="Times New Roman" w:eastAsia="Calibri" w:hAnsi="Times New Roman" w:cs="Times New Roman"/>
          <w:sz w:val="40"/>
          <w:szCs w:val="40"/>
        </w:rPr>
      </w:pPr>
    </w:p>
    <w:p w:rsidR="005E14EC" w:rsidRDefault="005E14EC" w:rsidP="005E14EC">
      <w:pPr>
        <w:jc w:val="center"/>
        <w:rPr>
          <w:rFonts w:eastAsia="Calibri" w:cs="Times New Roman"/>
          <w:sz w:val="40"/>
          <w:szCs w:val="40"/>
        </w:rPr>
      </w:pPr>
      <w:r>
        <w:rPr>
          <w:sz w:val="40"/>
          <w:szCs w:val="40"/>
        </w:rPr>
        <w:t>Gospić, listopad 2014</w:t>
      </w:r>
      <w:r>
        <w:rPr>
          <w:rFonts w:eastAsia="Calibri" w:cs="Times New Roman"/>
          <w:sz w:val="40"/>
          <w:szCs w:val="40"/>
        </w:rPr>
        <w:t>.g.</w:t>
      </w:r>
    </w:p>
    <w:p w:rsidR="005E14EC" w:rsidRDefault="005E14EC" w:rsidP="005E14EC">
      <w:pPr>
        <w:jc w:val="center"/>
        <w:rPr>
          <w:rFonts w:eastAsia="Calibri" w:cs="Times New Roman"/>
          <w:sz w:val="40"/>
          <w:szCs w:val="40"/>
        </w:rPr>
      </w:pPr>
    </w:p>
    <w:p w:rsidR="007D23CF" w:rsidRDefault="007D23CF" w:rsidP="000B7DE0">
      <w:pPr>
        <w:rPr>
          <w:b/>
          <w:sz w:val="32"/>
          <w:szCs w:val="32"/>
        </w:rPr>
      </w:pPr>
      <w:r w:rsidRPr="00677057">
        <w:rPr>
          <w:b/>
          <w:sz w:val="32"/>
          <w:szCs w:val="32"/>
        </w:rPr>
        <w:lastRenderedPageBreak/>
        <w:t>U</w:t>
      </w:r>
      <w:r>
        <w:rPr>
          <w:b/>
          <w:sz w:val="32"/>
          <w:szCs w:val="32"/>
        </w:rPr>
        <w:t>VOD</w:t>
      </w:r>
    </w:p>
    <w:p w:rsidR="007D23CF" w:rsidRDefault="007D23CF" w:rsidP="000B7DE0">
      <w:pPr>
        <w:rPr>
          <w:sz w:val="28"/>
          <w:szCs w:val="28"/>
        </w:rPr>
      </w:pPr>
      <w:r w:rsidRPr="008A0329">
        <w:rPr>
          <w:sz w:val="28"/>
          <w:szCs w:val="28"/>
        </w:rPr>
        <w:t>Prijedlog programa rada sa financijskim planom T</w:t>
      </w:r>
      <w:r>
        <w:rPr>
          <w:sz w:val="28"/>
          <w:szCs w:val="28"/>
        </w:rPr>
        <w:t>urističke zajednice Ličko-senjske županije za 2015.g. izrađen je temeljem:</w:t>
      </w:r>
    </w:p>
    <w:p w:rsidR="007D23CF" w:rsidRDefault="007D23CF" w:rsidP="000B7DE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fizičkih rezultata turističkog prometa ostvarenog na području Ličko-senjske županije za razdoblje siječanj – rujan 2014.g.</w:t>
      </w:r>
    </w:p>
    <w:p w:rsidR="007D23CF" w:rsidRDefault="007D23CF" w:rsidP="000B7DE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iskustava iz 2014.g. i prijašnjih godina,</w:t>
      </w:r>
    </w:p>
    <w:p w:rsidR="007D23CF" w:rsidRDefault="007D23CF" w:rsidP="000B7DE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ostvarenih rezultata i aktivnosti u 2014.g.</w:t>
      </w:r>
    </w:p>
    <w:p w:rsidR="007D23CF" w:rsidRDefault="007D23CF" w:rsidP="000B7DE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strategije razvoja turizma RH do  2020.g.</w:t>
      </w:r>
    </w:p>
    <w:p w:rsidR="007D23CF" w:rsidRPr="008A0329" w:rsidRDefault="007D23CF" w:rsidP="000B7DE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dogovora sa turističkim zajednicama nižeg ustroja sa područja Županije.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Sukladno zakonski utvrđenim zadaćama Turistička zajednica Ličko-senjske županije tijekom 2015. godine  provodit će promidžbu turizma Ličko-senjske županije te sustavno poticati i koordinirati aktivnosti za poboljšanje općih uvjeta i sadržaja boravka turista u Ličko-senjskoj županiji.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Aktivnosti Turističke zajednice Ličko-senjske županije u 2015. godini: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poticanje, očuvanje, unapređivanje i promicanje svih postojećih turističkih resursa i potencijala Ličko-senjske županije,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suradnja sa pravnim i fizičkim osobama koje su neposredno i posredno uključene u turizam na razini županijskog gospodarskog ustroja,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poticanje i pomoć u razvoju turizma u općinama i gradovima koji nisu turistički razvijeni,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poticanje gospodarskih, kulturnih, športskih i drugih priredbi i manifestacija koje su od značaja za Ličko-senjsku županiju,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koordinacija djelovanja i nadzor izvršavanja ciljeva i zadaća TZ gradova, općina i mjesta na području Županije,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obavljanje svih ostalih zadaća predviđenih Zakonom o turističkim zajednicama, a i one koje joj budu povjerene od strane turističkih zajednica nižeg ustroja sa područja Ličko-senjske županije te zadaće od strane Hrvatske turističke zajednice.</w:t>
      </w:r>
    </w:p>
    <w:p w:rsidR="007D23CF" w:rsidRPr="00926F48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>Turistička zajednica Ličko-senjske županije u svrhu što djelotvornijeg nadzora izvršavanja zadaća i ciljeva turističkih zajednica nižeg ustroja sa područja Ličko-senjske županije održat će 2 sastanka sa direktorima ili predstavnicima tih turističkih zajednica. Prva koordinacija održat će se tijekom ožujka na kojoj će se analizirati protekla godina i ostvarenje rezultata, priprema glavne turističke sezone,</w:t>
      </w:r>
    </w:p>
    <w:p w:rsidR="007D23CF" w:rsidRDefault="007D23CF" w:rsidP="000B7DE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Druga koordinacija održat će se u rujnu 2015.g na kojoj će se razgovarati o promotivnim aktivnostima za iduću godinu.</w:t>
      </w:r>
    </w:p>
    <w:p w:rsidR="007D23CF" w:rsidRPr="00C209C9" w:rsidRDefault="007D23CF" w:rsidP="000B7DE0">
      <w:pPr>
        <w:pStyle w:val="Odlomakpopisa"/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PROCJENA FIZIČKOG OBUJMA PROMETA U LIČKO-SENJSKOJ </w:t>
      </w: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ŽUPANIJI ZA 2015. GODINU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Prema podacima turističkih zajednica općina, gradova i mjesta u Ličko-senjskoj županiji  u prvih devet mjeseci 2014. godine zabilježeni su slijedeći pokazatelji fizičkog prometa: dolasci 485.615, noćenja 1.979.472, od toga je domaćih gostiju bilo 24.987 a ostvarili su 94.882 noćenja, stranih gostiju bilo je 460.633  a ostvarili su 1.884.590 noćenja.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U odnosu na 2013. godinu zabilježen je porast od 5% u dolascima i 4% u noćenjima, porast u dolascima i broju noćenja zabilježen je  kod stranih gostiju dok je kod domaćih u dolascima registriran porast od 3,5% a u noćenjima pad za 2,5%. 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Uzevši u obzir negativna kretanja u svjetskom gospodarstvu, kao cilj u 2015. godini postavljamo rezultate iz 2014. godine, kako u dolascima tako i u ostvarenim noćenj</w:t>
      </w:r>
      <w:r w:rsidR="005D6CA9">
        <w:rPr>
          <w:sz w:val="28"/>
          <w:szCs w:val="28"/>
        </w:rPr>
        <w:t>ima, s mogućnošću povećanja od 4 do 5</w:t>
      </w:r>
      <w:r>
        <w:rPr>
          <w:sz w:val="28"/>
          <w:szCs w:val="28"/>
        </w:rPr>
        <w:t>%.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Procjena registriranih dolazaka i noćenja </w:t>
      </w:r>
      <w:r w:rsidR="00227AF6">
        <w:rPr>
          <w:sz w:val="28"/>
          <w:szCs w:val="28"/>
        </w:rPr>
        <w:t>domaćih i stranih turista u 2014. i prognoza za 2015</w:t>
      </w:r>
      <w:r>
        <w:rPr>
          <w:sz w:val="28"/>
          <w:szCs w:val="28"/>
        </w:rPr>
        <w:t>. godinu:</w:t>
      </w:r>
    </w:p>
    <w:tbl>
      <w:tblPr>
        <w:tblW w:w="6442" w:type="dxa"/>
        <w:tblInd w:w="93" w:type="dxa"/>
        <w:tblLook w:val="04A0"/>
      </w:tblPr>
      <w:tblGrid>
        <w:gridCol w:w="1085"/>
        <w:gridCol w:w="1420"/>
        <w:gridCol w:w="1337"/>
        <w:gridCol w:w="1360"/>
        <w:gridCol w:w="1240"/>
      </w:tblGrid>
      <w:tr w:rsidR="007D23CF" w:rsidRPr="00ED07EF" w:rsidTr="00D11AF6">
        <w:trPr>
          <w:trHeight w:val="3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DOLASCI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OSTVARENO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PROGNOZA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PROGNOZA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INDEKS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2013.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2014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2015</w:t>
            </w: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B5C82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15</w:t>
            </w:r>
            <w:r w:rsidR="007D23CF"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/</w:t>
            </w:r>
            <w:r w:rsidR="007D23C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DOMAĆI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B5C82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227AF6">
              <w:rPr>
                <w:rFonts w:ascii="Calibri" w:eastAsia="Times New Roman" w:hAnsi="Calibri" w:cs="Times New Roman"/>
                <w:color w:val="000000"/>
                <w:lang w:eastAsia="hr-HR"/>
              </w:rPr>
              <w:t>7.700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28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29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227AF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STRANI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465.128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480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  <w:r w:rsidR="00227AF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92.828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508</w:t>
            </w:r>
            <w:r w:rsidR="007D23C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529</w:t>
            </w:r>
            <w:r w:rsidR="007D23C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984C88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104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NOĆENJA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15</w:t>
            </w:r>
            <w:r w:rsidR="007D23CF" w:rsidRPr="00ED07E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/</w:t>
            </w:r>
            <w:r w:rsidR="007D23CF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DOMAĆI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104.688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110.000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114.000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103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STRANI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1.835.770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  <w:r w:rsidR="005D6CA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00</w:t>
            </w:r>
            <w:r w:rsidR="007D23CF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5D6CA9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7D23CF" w:rsidRPr="00ED07EF" w:rsidTr="00D11AF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ED07EF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D07EF">
              <w:rPr>
                <w:rFonts w:ascii="Calibri" w:eastAsia="Times New Roman" w:hAnsi="Calibri" w:cs="Times New Roman"/>
                <w:color w:val="000000"/>
                <w:lang w:eastAsia="hr-HR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984C88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</w:t>
            </w:r>
            <w:r w:rsidR="00227AF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940.458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984C88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2.11</w:t>
            </w:r>
            <w:r w:rsidR="007D23C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984C88" w:rsidRDefault="00227AF6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</w:t>
            </w:r>
            <w:r w:rsidR="005D6CA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</w:t>
            </w:r>
            <w:r w:rsidR="007D23C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3CF" w:rsidRPr="00984C88" w:rsidRDefault="007D23CF" w:rsidP="000B7D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</w:t>
            </w:r>
            <w:r w:rsidR="005D6CA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</w:p>
        </w:tc>
      </w:tr>
    </w:tbl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ADMINISTRATIVNI RASHODI</w:t>
      </w:r>
    </w:p>
    <w:p w:rsidR="007D23CF" w:rsidRPr="00B7604C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RASHODI ZA RADNIKE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Turistički ured Turističke zajednice Ličko-senjske županije upošljava tri djelatnika u stalnom radnom odnosu, direktor, stručni suradnik i administrativni djelatnik. 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Knjigovodstveni dio posla ureda obavlja osoba primljena na ugovor o djelu.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640.000,00  Kn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RASHODI UREDA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Troškovi za rashod ureda odnose se na troškove rada ureda, troškove najma, energiju, komunalnu naknadu, </w:t>
      </w:r>
      <w:proofErr w:type="spellStart"/>
      <w:r>
        <w:rPr>
          <w:sz w:val="28"/>
          <w:szCs w:val="28"/>
        </w:rPr>
        <w:t>leasing</w:t>
      </w:r>
      <w:proofErr w:type="spellEnd"/>
      <w:r>
        <w:rPr>
          <w:sz w:val="28"/>
          <w:szCs w:val="28"/>
        </w:rPr>
        <w:t xml:space="preserve"> auto</w:t>
      </w:r>
      <w:r w:rsidR="00301A35">
        <w:rPr>
          <w:sz w:val="28"/>
          <w:szCs w:val="28"/>
        </w:rPr>
        <w:t>mobila i kupovinu potrebne opreme</w:t>
      </w:r>
      <w:r>
        <w:rPr>
          <w:sz w:val="28"/>
          <w:szCs w:val="28"/>
        </w:rPr>
        <w:t>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</w:t>
      </w:r>
      <w:r w:rsidR="0075015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170.000,00 Kn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Pr="00E44FA9" w:rsidRDefault="007D23CF" w:rsidP="000B7DE0">
      <w:pPr>
        <w:pStyle w:val="Odlomakpopisa"/>
        <w:numPr>
          <w:ilvl w:val="0"/>
          <w:numId w:val="11"/>
        </w:numPr>
        <w:rPr>
          <w:b/>
          <w:sz w:val="28"/>
          <w:szCs w:val="28"/>
        </w:rPr>
      </w:pPr>
      <w:r w:rsidRPr="00E44FA9">
        <w:rPr>
          <w:b/>
          <w:sz w:val="28"/>
          <w:szCs w:val="28"/>
        </w:rPr>
        <w:t>Naknade i ostali troškovi Turističkog vijeća, Nadzornog odbora i članova  Skupštine Turističke zajednice Ličko-senjske županije</w:t>
      </w:r>
    </w:p>
    <w:p w:rsidR="007D23CF" w:rsidRDefault="005D6CA9" w:rsidP="000B7DE0">
      <w:pPr>
        <w:rPr>
          <w:sz w:val="28"/>
          <w:szCs w:val="28"/>
        </w:rPr>
      </w:pPr>
      <w:r>
        <w:rPr>
          <w:sz w:val="28"/>
          <w:szCs w:val="28"/>
        </w:rPr>
        <w:t>Tijekom 2015</w:t>
      </w:r>
      <w:r w:rsidR="007D23CF">
        <w:rPr>
          <w:sz w:val="28"/>
          <w:szCs w:val="28"/>
        </w:rPr>
        <w:t>.g. sjednice Skupštine Turističke zajednice Ličko-senjske županije održat će se dva puta. Prva Sjednica Skupštine na kojoj će se raspravljati o Prijedlogu godišnjeg financijskog izvješća, Izvješću o obavljenom nadzoru Nadzornog odbora održat će se u mjesecu ožujku. Druga sjednica Skup</w:t>
      </w:r>
      <w:r>
        <w:rPr>
          <w:sz w:val="28"/>
          <w:szCs w:val="28"/>
        </w:rPr>
        <w:t>štine održat će se studenom 2015</w:t>
      </w:r>
      <w:r w:rsidR="007D23CF">
        <w:rPr>
          <w:sz w:val="28"/>
          <w:szCs w:val="28"/>
        </w:rPr>
        <w:t>.g. i na toj sjednici će se razmatrati prijedlog godišnjeg Programa rada sa financijskim planom i prijedlog Izvješća Nadzornog odbora o obavljenom nadzoru poslovanja za razdoblje siječanj – rujan.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Turističko vijeće Turističke zajednice Lič</w:t>
      </w:r>
      <w:r w:rsidR="005D6CA9">
        <w:rPr>
          <w:sz w:val="28"/>
          <w:szCs w:val="28"/>
        </w:rPr>
        <w:t>ko-senjske županije tijekom 2015</w:t>
      </w:r>
      <w:r>
        <w:rPr>
          <w:sz w:val="28"/>
          <w:szCs w:val="28"/>
        </w:rPr>
        <w:t>. g. održat će sjednice najmanje 4 puta. Na sjednicama Turističkog vijeća donosit će se prijedlozi Financijskog izvješća za prethodnu godinu, Prijedlog Programa rada sa financijskim planom za iduću godinu, razmatrat će se Izvješće Nadzornog odbora, razmatrat će Izvješće o radu ureda i direktora te donositi odluke o prihvaćanju ili neprihvaćanju. Turističko vijeće na svojim sjednicama raspravljat će i donositi mišljenja i odluke o svim bitnim pitanjima za rad ureda  kao i razvoju i promicanju turizma  Ličko-senjske županije.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Nadzorni odbor Turističke zajednice Ličko-senjske županije održa</w:t>
      </w:r>
      <w:r w:rsidR="005D6CA9">
        <w:rPr>
          <w:sz w:val="28"/>
          <w:szCs w:val="28"/>
        </w:rPr>
        <w:t>t će dvije sjednice tijekom 2015</w:t>
      </w:r>
      <w:r>
        <w:rPr>
          <w:sz w:val="28"/>
          <w:szCs w:val="28"/>
        </w:rPr>
        <w:t>.g. na kojima će se nadzirati vođenje poslova Turističke zajednice, upravljanje i raspolaganje financijskim sredstvima u okviru planiranog predviđenog Programom rada sa financijskim planom.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O obavljenom nadzoru Nadzorni odbor podnijet će izvješće Turističkom vijeću i Skupštini, te Turističkom vijeću Hrvatske turističke zajednice.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Za rad Turističkog vijeća, Nadzornog odbora i Skupštine Turističke zajednice Ličko-senjske županije (dnevnice i trošak prijevoza) potrebno je planirati određene troškove.</w:t>
      </w:r>
    </w:p>
    <w:p w:rsidR="007D23CF" w:rsidRDefault="007D23CF" w:rsidP="000B7DE0">
      <w:pPr>
        <w:ind w:left="360"/>
        <w:rPr>
          <w:sz w:val="28"/>
          <w:szCs w:val="28"/>
        </w:rPr>
      </w:pPr>
    </w:p>
    <w:p w:rsidR="007D23CF" w:rsidRDefault="007D23CF" w:rsidP="000B7DE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10.000,00 Kn</w:t>
      </w:r>
    </w:p>
    <w:p w:rsidR="007D23CF" w:rsidRDefault="007D23CF" w:rsidP="000B7DE0">
      <w:pPr>
        <w:ind w:left="360"/>
        <w:rPr>
          <w:b/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DIZAJN VRIJEDNOSTI</w:t>
      </w:r>
    </w:p>
    <w:p w:rsidR="007D23CF" w:rsidRPr="00F62D0B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POTPORA DOGAĐANJIMA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Turistička zajednica Ličko-senjske županije financijski će podržati zabavne, sportske i ostale manifestacije koje za cilj imaju unapređenje proizvoda. 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Manifestacije kojima će se dati potpora kandidiraju se isključivo od turističkih zajednica nižeg ustroja sa područja Županije i moraju biti podržane od strane turističke zajednice na području koje se održavaju.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Odluku o izboru manifestacija i visini potpora donijet će Turističko vijeće Turističke zajednice Ličko-senjske županije.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</w:t>
      </w:r>
      <w:r w:rsidR="00750155">
        <w:rPr>
          <w:b/>
          <w:sz w:val="28"/>
          <w:szCs w:val="28"/>
        </w:rPr>
        <w:t xml:space="preserve">                           6</w:t>
      </w:r>
      <w:r>
        <w:rPr>
          <w:b/>
          <w:sz w:val="28"/>
          <w:szCs w:val="28"/>
        </w:rPr>
        <w:t>0.000,00 Kn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ind w:left="360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KOMUNIKACIJA VRIJEDNOSTI</w:t>
      </w:r>
    </w:p>
    <w:p w:rsidR="007D23CF" w:rsidRDefault="007D23CF" w:rsidP="000B7DE0">
      <w:pPr>
        <w:pStyle w:val="Odlomakpopisa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ONLINE KOMUNIKACIJE</w:t>
      </w:r>
    </w:p>
    <w:p w:rsidR="007D23CF" w:rsidRDefault="007D23CF" w:rsidP="000B7DE0">
      <w:pPr>
        <w:pStyle w:val="Odlomakpopisa"/>
        <w:ind w:left="870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  <w:r w:rsidRPr="00017B71">
        <w:rPr>
          <w:rFonts w:cs="TT2B71o00"/>
          <w:b/>
          <w:color w:val="000000"/>
          <w:sz w:val="28"/>
          <w:szCs w:val="28"/>
        </w:rPr>
        <w:t xml:space="preserve"> </w:t>
      </w:r>
      <w:r w:rsidR="005D6CA9">
        <w:rPr>
          <w:rFonts w:cs="TT2B71o00"/>
          <w:b/>
          <w:color w:val="000000"/>
          <w:sz w:val="28"/>
          <w:szCs w:val="28"/>
        </w:rPr>
        <w:t xml:space="preserve">Održavanje </w:t>
      </w:r>
      <w:r w:rsidRPr="00017B71">
        <w:rPr>
          <w:rFonts w:cs="TT2B71o00"/>
          <w:b/>
          <w:color w:val="000000"/>
          <w:sz w:val="28"/>
          <w:szCs w:val="28"/>
        </w:rPr>
        <w:t xml:space="preserve"> web stranice </w:t>
      </w:r>
    </w:p>
    <w:p w:rsidR="007D23CF" w:rsidRDefault="007D23CF" w:rsidP="000B7DE0">
      <w:pPr>
        <w:pStyle w:val="Odlomakpopis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3CF" w:rsidRDefault="007D23CF" w:rsidP="000B7DE0">
      <w:pPr>
        <w:pStyle w:val="Odlomakpopisa"/>
        <w:ind w:left="360"/>
        <w:rPr>
          <w:sz w:val="28"/>
          <w:szCs w:val="28"/>
        </w:rPr>
      </w:pPr>
      <w:r w:rsidRPr="00017B71">
        <w:rPr>
          <w:sz w:val="28"/>
          <w:szCs w:val="28"/>
        </w:rPr>
        <w:t>Internet oglašavanje je za nas najvažniji način promoviranja i način na koji danas najbrže dolazimo do krajnjeg korisnika. Da bi što bolje i kvalitetnije promovirali turi</w:t>
      </w:r>
      <w:r>
        <w:rPr>
          <w:sz w:val="28"/>
          <w:szCs w:val="28"/>
        </w:rPr>
        <w:t xml:space="preserve">stičku ponudu </w:t>
      </w:r>
      <w:r w:rsidR="005D6CA9">
        <w:rPr>
          <w:sz w:val="28"/>
          <w:szCs w:val="28"/>
        </w:rPr>
        <w:t>tijekom 2015</w:t>
      </w:r>
      <w:r>
        <w:rPr>
          <w:sz w:val="28"/>
          <w:szCs w:val="28"/>
        </w:rPr>
        <w:t xml:space="preserve">.g. </w:t>
      </w:r>
      <w:r w:rsidRPr="00017B71">
        <w:rPr>
          <w:sz w:val="28"/>
          <w:szCs w:val="28"/>
        </w:rPr>
        <w:t xml:space="preserve">web stranica Turističke zajednice Ličko-senjske županije </w:t>
      </w:r>
      <w:r w:rsidR="005D6CA9">
        <w:rPr>
          <w:sz w:val="28"/>
          <w:szCs w:val="28"/>
        </w:rPr>
        <w:t>ažurirat će se i dopunjavati novim</w:t>
      </w:r>
      <w:r w:rsidR="009154B1">
        <w:rPr>
          <w:sz w:val="28"/>
          <w:szCs w:val="28"/>
        </w:rPr>
        <w:t xml:space="preserve"> proizvodima i </w:t>
      </w:r>
      <w:r w:rsidR="005D6CA9">
        <w:rPr>
          <w:sz w:val="28"/>
          <w:szCs w:val="28"/>
        </w:rPr>
        <w:t xml:space="preserve"> ponudom koja se bude javljala na tržištu.</w:t>
      </w:r>
    </w:p>
    <w:p w:rsidR="007D23CF" w:rsidRDefault="007D23CF" w:rsidP="000B7DE0">
      <w:pPr>
        <w:pStyle w:val="Odlomakpopisa"/>
        <w:ind w:left="360"/>
        <w:rPr>
          <w:sz w:val="28"/>
          <w:szCs w:val="28"/>
        </w:rPr>
      </w:pPr>
    </w:p>
    <w:p w:rsidR="007D23CF" w:rsidRDefault="007D23CF" w:rsidP="000B7DE0">
      <w:pPr>
        <w:pStyle w:val="Odlomakpopisa"/>
        <w:ind w:left="360"/>
        <w:rPr>
          <w:sz w:val="28"/>
          <w:szCs w:val="28"/>
        </w:rPr>
      </w:pPr>
    </w:p>
    <w:p w:rsidR="007D23CF" w:rsidRDefault="005D6CA9" w:rsidP="000B7DE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D23CF">
        <w:rPr>
          <w:b/>
          <w:sz w:val="28"/>
          <w:szCs w:val="28"/>
        </w:rPr>
        <w:t xml:space="preserve">lanirana sredstva                                                                     </w:t>
      </w:r>
      <w:r>
        <w:rPr>
          <w:b/>
          <w:sz w:val="28"/>
          <w:szCs w:val="28"/>
        </w:rPr>
        <w:t xml:space="preserve">         10</w:t>
      </w:r>
      <w:r w:rsidR="007D23CF">
        <w:rPr>
          <w:b/>
          <w:sz w:val="28"/>
          <w:szCs w:val="28"/>
        </w:rPr>
        <w:t>.000,00 Kn</w:t>
      </w:r>
    </w:p>
    <w:p w:rsidR="00AF5E44" w:rsidRDefault="00AF5E44" w:rsidP="000B7DE0">
      <w:pPr>
        <w:ind w:left="360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OFFLINE KOMUNIKACIJE</w:t>
      </w:r>
    </w:p>
    <w:p w:rsidR="007D23CF" w:rsidRDefault="007D23CF" w:rsidP="000B7DE0">
      <w:pPr>
        <w:pStyle w:val="Odlomakpopisa"/>
        <w:ind w:left="450"/>
        <w:rPr>
          <w:b/>
          <w:sz w:val="28"/>
          <w:szCs w:val="28"/>
        </w:rPr>
      </w:pPr>
    </w:p>
    <w:p w:rsidR="007D23CF" w:rsidRPr="00371418" w:rsidRDefault="007D23CF" w:rsidP="000B7DE0">
      <w:pPr>
        <w:pStyle w:val="Odlomakpopisa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Oglašavanje u promotivnim kampanjama javnog i privatnog sektora</w:t>
      </w:r>
    </w:p>
    <w:p w:rsidR="007D23CF" w:rsidRPr="00371418" w:rsidRDefault="007D23CF" w:rsidP="000B7DE0">
      <w:pPr>
        <w:pStyle w:val="Odlomakpopisa"/>
        <w:ind w:left="450"/>
        <w:rPr>
          <w:sz w:val="28"/>
          <w:szCs w:val="28"/>
        </w:rPr>
      </w:pPr>
      <w:r w:rsidRPr="00371418">
        <w:rPr>
          <w:sz w:val="28"/>
          <w:szCs w:val="28"/>
        </w:rPr>
        <w:t>Oglašavanje u promotivnim kampanjama je način promocije koja povezuje neposredni interes pojedinih subjekata – od turističke tvrtke, preko sustava turističkih zajednica, Glavnog ureda Hrvatske turističke zajednice, domaće putničke agencije do inozemnog organizatora putovanja.</w:t>
      </w:r>
    </w:p>
    <w:p w:rsidR="007D23CF" w:rsidRDefault="007D23CF" w:rsidP="000B7DE0">
      <w:pPr>
        <w:pStyle w:val="Odlomakpopisa"/>
        <w:ind w:left="450"/>
        <w:rPr>
          <w:sz w:val="28"/>
          <w:szCs w:val="28"/>
        </w:rPr>
      </w:pPr>
      <w:r w:rsidRPr="00371418">
        <w:rPr>
          <w:sz w:val="28"/>
          <w:szCs w:val="28"/>
        </w:rPr>
        <w:t>Za odabir promotivnih kampanja i/ili promotivnih/prodajnih kanala Hrvatska turistička zajednica raspisat će javne natječaje, putem kojih će zainteresirane turističke zajednice, strukovne udruge, organizatori putovanja i zračni prijevoznici kandidirati svoje promotivne kampanje i/ili promotivno/prodajne kanale za oglašavanje . Natječajima će biti detaljno propisani uvjeti i dokumentacija za kandidiranje, kao i visina sredstava i način izračuna sudjelovanja subjekata u oglašavanju.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       Oglašavanje će se provoditi po sljedećim modelima:</w:t>
      </w:r>
    </w:p>
    <w:p w:rsidR="007D23CF" w:rsidRDefault="007D23CF" w:rsidP="000B7D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Model I –oglašavanje na svim tržištima sa sustavom u promotivnim kampanjama nositelja smještajne ponude destinacije za pred i posezonu, oglašavanje se može odvijati cijelu godinu.  </w:t>
      </w:r>
      <w:r>
        <w:rPr>
          <w:sz w:val="28"/>
          <w:szCs w:val="28"/>
        </w:rPr>
        <w:t>Oglašavanje obuhvaća: oglašavanje u tiskovnim medijima, oglašavanje na televiziji, oglašavanje na radiju, oglašavanje na internetu,</w:t>
      </w:r>
      <w:r w:rsidR="00D11AF6">
        <w:rPr>
          <w:sz w:val="28"/>
          <w:szCs w:val="28"/>
        </w:rPr>
        <w:t xml:space="preserve"> oglašavanje putem plakatiranja, </w:t>
      </w:r>
      <w:proofErr w:type="spellStart"/>
      <w:r w:rsidR="00D11AF6">
        <w:rPr>
          <w:sz w:val="28"/>
          <w:szCs w:val="28"/>
        </w:rPr>
        <w:t>newsletter</w:t>
      </w:r>
      <w:proofErr w:type="spellEnd"/>
      <w:r w:rsidR="00D11AF6">
        <w:rPr>
          <w:sz w:val="28"/>
          <w:szCs w:val="28"/>
        </w:rPr>
        <w:t xml:space="preserve"> oglašavanje preko medija.</w:t>
      </w:r>
    </w:p>
    <w:p w:rsidR="007D23CF" w:rsidRDefault="007D23CF" w:rsidP="000B7DE0">
      <w:pPr>
        <w:rPr>
          <w:sz w:val="28"/>
          <w:szCs w:val="28"/>
        </w:rPr>
      </w:pPr>
      <w:r>
        <w:rPr>
          <w:sz w:val="28"/>
          <w:szCs w:val="28"/>
        </w:rPr>
        <w:t>Nositelj promotivne kampanje je gospodarski subjekt koji sukladno Zakonu o ugostiteljskoj djelatnosti pruža usluge smještaja u Hrvatskoj.</w:t>
      </w:r>
    </w:p>
    <w:p w:rsidR="007D23CF" w:rsidRDefault="007D23CF" w:rsidP="000B7DE0">
      <w:pPr>
        <w:rPr>
          <w:sz w:val="28"/>
          <w:szCs w:val="28"/>
        </w:rPr>
      </w:pPr>
    </w:p>
    <w:p w:rsidR="00D11AF6" w:rsidRDefault="00D11AF6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 IV</w:t>
      </w:r>
      <w:r w:rsidR="007D23CF">
        <w:rPr>
          <w:b/>
          <w:sz w:val="28"/>
          <w:szCs w:val="28"/>
        </w:rPr>
        <w:t xml:space="preserve"> – oglašavanje hrvatskog turizma na svim tržištima </w:t>
      </w:r>
      <w:r>
        <w:rPr>
          <w:b/>
          <w:sz w:val="28"/>
          <w:szCs w:val="28"/>
        </w:rPr>
        <w:t>zajedno sa sustavom turističkih zajednica i drugim zainteresiranim subjektima u promotivnim kampanjama i/ili promotivnim/prodajnim kanalima zračnih i drugih prijevoznika, t</w:t>
      </w:r>
      <w:r w:rsidR="0024100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ur</w:t>
      </w:r>
      <w:r w:rsidR="00241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operatora/turističkih agencija, drugih nositelja ponude destinacije za posebne programe destinacija u 2015. godini.</w:t>
      </w:r>
      <w:bookmarkStart w:id="0" w:name="OLE_LINK1"/>
      <w:bookmarkStart w:id="1" w:name="OLE_LINK2"/>
    </w:p>
    <w:p w:rsidR="00D11AF6" w:rsidRDefault="00D11AF6" w:rsidP="000B7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D23CF">
        <w:rPr>
          <w:sz w:val="28"/>
          <w:szCs w:val="28"/>
        </w:rPr>
        <w:t xml:space="preserve">Oglašavanje </w:t>
      </w:r>
      <w:r w:rsidR="0024100A">
        <w:rPr>
          <w:sz w:val="28"/>
          <w:szCs w:val="28"/>
        </w:rPr>
        <w:t xml:space="preserve">može </w:t>
      </w:r>
      <w:r w:rsidR="007D23CF">
        <w:rPr>
          <w:sz w:val="28"/>
          <w:szCs w:val="28"/>
        </w:rPr>
        <w:t>obuhvaća</w:t>
      </w:r>
      <w:r w:rsidR="0024100A">
        <w:rPr>
          <w:sz w:val="28"/>
          <w:szCs w:val="28"/>
        </w:rPr>
        <w:t>ti</w:t>
      </w:r>
      <w:r w:rsidR="007D23CF">
        <w:rPr>
          <w:sz w:val="28"/>
          <w:szCs w:val="28"/>
        </w:rPr>
        <w:t xml:space="preserve">: </w:t>
      </w:r>
      <w:bookmarkEnd w:id="0"/>
      <w:bookmarkEnd w:id="1"/>
      <w:r>
        <w:rPr>
          <w:sz w:val="28"/>
          <w:szCs w:val="28"/>
        </w:rPr>
        <w:t>oglašavanje posebnih programa destinacijske ponude, oglašavanje programa zračnog, trajektnog/brodskog, željezničkog i autobusnog prijevoza od interesa za turizam destinacije, oglašavanje organiziranih zimskih i drugih programa t</w:t>
      </w:r>
      <w:r w:rsidR="0024100A">
        <w:rPr>
          <w:sz w:val="28"/>
          <w:szCs w:val="28"/>
        </w:rPr>
        <w:t>o</w:t>
      </w:r>
      <w:r>
        <w:rPr>
          <w:sz w:val="28"/>
          <w:szCs w:val="28"/>
        </w:rPr>
        <w:t>ur</w:t>
      </w:r>
      <w:r w:rsidR="0024100A">
        <w:rPr>
          <w:sz w:val="28"/>
          <w:szCs w:val="28"/>
        </w:rPr>
        <w:t xml:space="preserve"> </w:t>
      </w:r>
      <w:r>
        <w:rPr>
          <w:sz w:val="28"/>
          <w:szCs w:val="28"/>
        </w:rPr>
        <w:t>operatora/turističke agencije od posebnog interesa za turizam destinacije, oglašavanje ostalih programa od interesa za turizam destinacije.</w:t>
      </w:r>
    </w:p>
    <w:p w:rsidR="00D11AF6" w:rsidRDefault="0024100A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Oglašavanje obuhvaća: oglašavanje u tiskovnim medijima, oglašavanje na TV i radiju, oglašavanje na internetu, vanjsko oglašavanje (plakati, displeji na javnim prostorima i javnom prijevozu), </w:t>
      </w:r>
      <w:proofErr w:type="spellStart"/>
      <w:r>
        <w:rPr>
          <w:b/>
          <w:sz w:val="28"/>
          <w:szCs w:val="28"/>
        </w:rPr>
        <w:t>newsletter</w:t>
      </w:r>
      <w:proofErr w:type="spellEnd"/>
      <w:r>
        <w:rPr>
          <w:b/>
          <w:sz w:val="28"/>
          <w:szCs w:val="28"/>
        </w:rPr>
        <w:t xml:space="preserve"> oglašavanje preko medija i oglašavanje u vlastitim prodajnim i promotivnim kanalima prijevoznika, tour operatora, turističke agencije ili organizatora.</w:t>
      </w:r>
    </w:p>
    <w:p w:rsidR="00D11AF6" w:rsidRDefault="00D11AF6" w:rsidP="000B7DE0">
      <w:pPr>
        <w:rPr>
          <w:b/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 V – oglašavanje hrvatskog turizma u promotivnim kampanjama i/ili promotivnim/ prodajnim kanalima sustava turističkih zajednica, nositelja smještajne ponude ili tour operatora i/ili turističkih agencija koji će oglašavati</w:t>
      </w:r>
      <w:r w:rsidR="0024100A">
        <w:rPr>
          <w:b/>
          <w:sz w:val="28"/>
          <w:szCs w:val="28"/>
        </w:rPr>
        <w:t xml:space="preserve"> turizam na području kontinenta, osim na području Grada Zagreba.</w:t>
      </w:r>
    </w:p>
    <w:p w:rsidR="007D23CF" w:rsidRPr="00651B34" w:rsidRDefault="007D23CF" w:rsidP="000B7DE0">
      <w:pPr>
        <w:rPr>
          <w:b/>
          <w:sz w:val="28"/>
          <w:szCs w:val="28"/>
        </w:rPr>
      </w:pPr>
      <w:r>
        <w:rPr>
          <w:sz w:val="28"/>
          <w:szCs w:val="28"/>
        </w:rPr>
        <w:t>Oglašavanje obuhvaća: oglašavanje u tiskanim medijima, oglašavanje na televiziji i radiju, ogla</w:t>
      </w:r>
      <w:r w:rsidR="0024100A">
        <w:rPr>
          <w:sz w:val="28"/>
          <w:szCs w:val="28"/>
        </w:rPr>
        <w:t xml:space="preserve">šavanje na Internet portalima, </w:t>
      </w:r>
      <w:r>
        <w:rPr>
          <w:sz w:val="28"/>
          <w:szCs w:val="28"/>
        </w:rPr>
        <w:t xml:space="preserve">vanjsko </w:t>
      </w:r>
      <w:r w:rsidR="0024100A">
        <w:rPr>
          <w:sz w:val="28"/>
          <w:szCs w:val="28"/>
        </w:rPr>
        <w:t xml:space="preserve">oglašavanje (plakati, displeji) i </w:t>
      </w:r>
      <w:proofErr w:type="spellStart"/>
      <w:r w:rsidR="0024100A">
        <w:rPr>
          <w:sz w:val="28"/>
          <w:szCs w:val="28"/>
        </w:rPr>
        <w:t>newsletter</w:t>
      </w:r>
      <w:proofErr w:type="spellEnd"/>
      <w:r w:rsidR="0024100A">
        <w:rPr>
          <w:sz w:val="28"/>
          <w:szCs w:val="28"/>
        </w:rPr>
        <w:t xml:space="preserve"> oglašavanje preko medija.</w:t>
      </w:r>
    </w:p>
    <w:p w:rsidR="007D23CF" w:rsidRPr="00651B34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                </w:t>
      </w:r>
      <w:r w:rsidR="00651B34">
        <w:rPr>
          <w:b/>
          <w:sz w:val="28"/>
          <w:szCs w:val="28"/>
        </w:rPr>
        <w:t xml:space="preserve">                 6</w:t>
      </w:r>
      <w:r>
        <w:rPr>
          <w:b/>
          <w:sz w:val="28"/>
          <w:szCs w:val="28"/>
        </w:rPr>
        <w:t>0.000,00 Kn</w:t>
      </w:r>
    </w:p>
    <w:p w:rsidR="007D23CF" w:rsidRPr="005E0130" w:rsidRDefault="007D23CF" w:rsidP="000B7DE0">
      <w:pPr>
        <w:ind w:left="720"/>
        <w:rPr>
          <w:sz w:val="28"/>
          <w:szCs w:val="28"/>
        </w:rPr>
      </w:pPr>
    </w:p>
    <w:p w:rsidR="007D23CF" w:rsidRDefault="00934C6C" w:rsidP="000B7DE0">
      <w:pPr>
        <w:rPr>
          <w:sz w:val="28"/>
          <w:szCs w:val="28"/>
        </w:rPr>
      </w:pPr>
      <w:r w:rsidRPr="00934C6C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 Brošure i ostali tiskani materijali</w:t>
      </w:r>
    </w:p>
    <w:p w:rsidR="00934C6C" w:rsidRPr="00934C6C" w:rsidRDefault="00934C6C" w:rsidP="000B7DE0">
      <w:pPr>
        <w:rPr>
          <w:sz w:val="28"/>
          <w:szCs w:val="28"/>
        </w:rPr>
      </w:pPr>
      <w:r>
        <w:rPr>
          <w:sz w:val="28"/>
          <w:szCs w:val="28"/>
        </w:rPr>
        <w:t>U 2015.g. radit će se reprint brošure 10+1 razlog za posjet Ličko-senjskoj županiji</w:t>
      </w:r>
      <w:r w:rsidR="009154B1">
        <w:rPr>
          <w:sz w:val="28"/>
          <w:szCs w:val="28"/>
        </w:rPr>
        <w:t>:</w:t>
      </w:r>
      <w:r>
        <w:rPr>
          <w:sz w:val="28"/>
          <w:szCs w:val="28"/>
        </w:rPr>
        <w:t xml:space="preserve"> na engleskom </w:t>
      </w:r>
      <w:r w:rsidR="009154B1">
        <w:rPr>
          <w:sz w:val="28"/>
          <w:szCs w:val="28"/>
        </w:rPr>
        <w:t>(</w:t>
      </w:r>
      <w:r w:rsidR="007B1BE6">
        <w:rPr>
          <w:sz w:val="28"/>
          <w:szCs w:val="28"/>
        </w:rPr>
        <w:t>4</w:t>
      </w:r>
      <w:r>
        <w:rPr>
          <w:sz w:val="28"/>
          <w:szCs w:val="28"/>
        </w:rPr>
        <w:t>.000 primjeraka</w:t>
      </w:r>
      <w:r w:rsidR="009154B1">
        <w:rPr>
          <w:sz w:val="28"/>
          <w:szCs w:val="28"/>
        </w:rPr>
        <w:t>)</w:t>
      </w:r>
      <w:r>
        <w:rPr>
          <w:sz w:val="28"/>
          <w:szCs w:val="28"/>
        </w:rPr>
        <w:t xml:space="preserve">, njemačkom </w:t>
      </w:r>
      <w:r w:rsidR="009154B1">
        <w:rPr>
          <w:sz w:val="28"/>
          <w:szCs w:val="28"/>
        </w:rPr>
        <w:t>(</w:t>
      </w:r>
      <w:r w:rsidR="007B1BE6">
        <w:rPr>
          <w:sz w:val="28"/>
          <w:szCs w:val="28"/>
        </w:rPr>
        <w:t>3.000 primjeraka</w:t>
      </w:r>
      <w:r w:rsidR="009154B1">
        <w:rPr>
          <w:sz w:val="28"/>
          <w:szCs w:val="28"/>
        </w:rPr>
        <w:t>)</w:t>
      </w:r>
      <w:r w:rsidR="007B1BE6">
        <w:rPr>
          <w:sz w:val="28"/>
          <w:szCs w:val="28"/>
        </w:rPr>
        <w:t xml:space="preserve"> </w:t>
      </w:r>
      <w:r>
        <w:rPr>
          <w:sz w:val="28"/>
          <w:szCs w:val="28"/>
        </w:rPr>
        <w:t>i talijanskom jeziku</w:t>
      </w:r>
      <w:r w:rsidR="007B1BE6">
        <w:rPr>
          <w:sz w:val="28"/>
          <w:szCs w:val="28"/>
        </w:rPr>
        <w:t xml:space="preserve"> </w:t>
      </w:r>
      <w:r w:rsidR="009154B1">
        <w:rPr>
          <w:sz w:val="28"/>
          <w:szCs w:val="28"/>
        </w:rPr>
        <w:t>(</w:t>
      </w:r>
      <w:r w:rsidR="007B1BE6">
        <w:rPr>
          <w:sz w:val="28"/>
          <w:szCs w:val="28"/>
        </w:rPr>
        <w:t>1.000 primjeraka</w:t>
      </w:r>
      <w:r w:rsidR="009154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23CF" w:rsidRDefault="00934C6C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Osim brošure radit će se i reprint biciklističkog atlasa u nakladi od </w:t>
      </w:r>
      <w:r w:rsidR="009154B1">
        <w:rPr>
          <w:sz w:val="28"/>
          <w:szCs w:val="28"/>
        </w:rPr>
        <w:t>5</w:t>
      </w:r>
      <w:r>
        <w:rPr>
          <w:sz w:val="28"/>
          <w:szCs w:val="28"/>
        </w:rPr>
        <w:t>.000 primjeraka na hrvatskom i engleskom jeziku.</w:t>
      </w:r>
    </w:p>
    <w:p w:rsidR="007D23CF" w:rsidRDefault="00934C6C" w:rsidP="000B7DE0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  <w:r>
        <w:rPr>
          <w:rFonts w:cs="TT2B71o00"/>
          <w:b/>
          <w:color w:val="000000"/>
          <w:sz w:val="28"/>
          <w:szCs w:val="28"/>
        </w:rPr>
        <w:t>Planirana sredstva</w:t>
      </w:r>
      <w:r w:rsidR="009154B1">
        <w:rPr>
          <w:rFonts w:cs="TT2B71o00"/>
          <w:b/>
          <w:color w:val="000000"/>
          <w:sz w:val="28"/>
          <w:szCs w:val="28"/>
        </w:rPr>
        <w:t xml:space="preserve">                                                           </w:t>
      </w:r>
      <w:r w:rsidR="00750155">
        <w:rPr>
          <w:rFonts w:cs="TT2B71o00"/>
          <w:b/>
          <w:color w:val="000000"/>
          <w:sz w:val="28"/>
          <w:szCs w:val="28"/>
        </w:rPr>
        <w:t xml:space="preserve">                    </w:t>
      </w:r>
      <w:r w:rsidR="009154B1">
        <w:rPr>
          <w:rFonts w:cs="TT2B71o00"/>
          <w:b/>
          <w:color w:val="000000"/>
          <w:sz w:val="28"/>
          <w:szCs w:val="28"/>
        </w:rPr>
        <w:t xml:space="preserve">      75.000,00 kn</w:t>
      </w:r>
    </w:p>
    <w:p w:rsidR="007B1BE6" w:rsidRDefault="007B1BE6" w:rsidP="000B7DE0">
      <w:pPr>
        <w:autoSpaceDE w:val="0"/>
        <w:autoSpaceDN w:val="0"/>
        <w:adjustRightInd w:val="0"/>
        <w:spacing w:after="0" w:line="240" w:lineRule="auto"/>
        <w:rPr>
          <w:rFonts w:cs="TT2B71o00"/>
          <w:b/>
          <w:color w:val="000000"/>
          <w:sz w:val="28"/>
          <w:szCs w:val="28"/>
        </w:rPr>
      </w:pPr>
    </w:p>
    <w:p w:rsidR="007D23CF" w:rsidRPr="00842371" w:rsidRDefault="007D23CF" w:rsidP="000B7DE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842371">
        <w:rPr>
          <w:b/>
          <w:sz w:val="28"/>
          <w:szCs w:val="28"/>
        </w:rPr>
        <w:lastRenderedPageBreak/>
        <w:t>DISTRIBUCIJA I PRODAJA VRIJEDNOSTI</w:t>
      </w:r>
    </w:p>
    <w:p w:rsidR="007D23CF" w:rsidRDefault="007D23CF" w:rsidP="000B7DE0">
      <w:pPr>
        <w:pStyle w:val="Odlomakpopisa"/>
        <w:ind w:left="1080"/>
        <w:rPr>
          <w:b/>
          <w:sz w:val="28"/>
          <w:szCs w:val="28"/>
        </w:rPr>
      </w:pPr>
    </w:p>
    <w:p w:rsidR="007D23CF" w:rsidRPr="00944C97" w:rsidRDefault="007D23CF" w:rsidP="000B7DE0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SAJMOVI</w:t>
      </w:r>
    </w:p>
    <w:p w:rsidR="007D23CF" w:rsidRDefault="0024100A" w:rsidP="000B7DE0">
      <w:pPr>
        <w:ind w:left="360"/>
        <w:rPr>
          <w:sz w:val="28"/>
          <w:szCs w:val="28"/>
        </w:rPr>
      </w:pPr>
      <w:r>
        <w:rPr>
          <w:sz w:val="28"/>
          <w:szCs w:val="28"/>
        </w:rPr>
        <w:t>U 2015</w:t>
      </w:r>
      <w:r w:rsidR="007D23CF">
        <w:rPr>
          <w:sz w:val="28"/>
          <w:szCs w:val="28"/>
        </w:rPr>
        <w:t>. godini Turistička zajednica Ličko-senj</w:t>
      </w:r>
      <w:r w:rsidR="00301A35">
        <w:rPr>
          <w:sz w:val="28"/>
          <w:szCs w:val="28"/>
        </w:rPr>
        <w:t>ske županije</w:t>
      </w:r>
      <w:r w:rsidR="007D23CF">
        <w:rPr>
          <w:sz w:val="28"/>
          <w:szCs w:val="28"/>
        </w:rPr>
        <w:t xml:space="preserve"> nastupit će na slijedećim turističkim sajmovima: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Amsterdam – </w:t>
      </w:r>
      <w:proofErr w:type="spellStart"/>
      <w:r>
        <w:rPr>
          <w:b/>
          <w:sz w:val="28"/>
          <w:szCs w:val="28"/>
        </w:rPr>
        <w:t>Fiets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Wandelbeurs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Netherlands</w:t>
      </w:r>
      <w:proofErr w:type="spellEnd"/>
      <w:r w:rsidRPr="0060336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7D23CF" w:rsidRPr="00A1231C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1231C">
        <w:rPr>
          <w:sz w:val="28"/>
          <w:szCs w:val="28"/>
        </w:rPr>
        <w:t xml:space="preserve">Beč - </w:t>
      </w:r>
      <w:proofErr w:type="spellStart"/>
      <w:r w:rsidRPr="00A1231C">
        <w:rPr>
          <w:b/>
          <w:sz w:val="28"/>
          <w:szCs w:val="28"/>
        </w:rPr>
        <w:t>Ferienmesse</w:t>
      </w:r>
      <w:proofErr w:type="spellEnd"/>
      <w:r w:rsidRPr="00A1231C">
        <w:rPr>
          <w:sz w:val="28"/>
          <w:szCs w:val="28"/>
        </w:rPr>
        <w:t xml:space="preserve">                                                                      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F1B4E">
        <w:rPr>
          <w:sz w:val="28"/>
          <w:szCs w:val="28"/>
        </w:rPr>
        <w:t xml:space="preserve">London – </w:t>
      </w:r>
      <w:proofErr w:type="spellStart"/>
      <w:r w:rsidRPr="00BF1B4E">
        <w:rPr>
          <w:b/>
          <w:sz w:val="28"/>
          <w:szCs w:val="28"/>
        </w:rPr>
        <w:t>Destination</w:t>
      </w:r>
      <w:proofErr w:type="spellEnd"/>
      <w:r w:rsidRPr="00BF1B4E">
        <w:rPr>
          <w:b/>
          <w:sz w:val="28"/>
          <w:szCs w:val="28"/>
        </w:rPr>
        <w:t xml:space="preserve">    </w:t>
      </w:r>
      <w:r w:rsidRPr="00BF1B4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</w:p>
    <w:p w:rsidR="007D23CF" w:rsidRDefault="00605E67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Stuttgart - </w:t>
      </w:r>
      <w:r>
        <w:rPr>
          <w:b/>
          <w:sz w:val="28"/>
          <w:szCs w:val="28"/>
        </w:rPr>
        <w:t>CMT</w:t>
      </w:r>
      <w:r w:rsidR="007D23CF">
        <w:rPr>
          <w:sz w:val="28"/>
          <w:szCs w:val="28"/>
        </w:rPr>
        <w:t xml:space="preserve">                </w:t>
      </w:r>
    </w:p>
    <w:p w:rsidR="007D23CF" w:rsidRDefault="007D23CF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Barcelona</w:t>
      </w:r>
      <w:r w:rsidR="0024100A">
        <w:rPr>
          <w:sz w:val="28"/>
          <w:szCs w:val="28"/>
        </w:rPr>
        <w:t xml:space="preserve"> - </w:t>
      </w:r>
      <w:r w:rsidR="0024100A">
        <w:rPr>
          <w:b/>
          <w:sz w:val="28"/>
          <w:szCs w:val="28"/>
        </w:rPr>
        <w:t>SITC</w:t>
      </w:r>
    </w:p>
    <w:p w:rsidR="00605E67" w:rsidRPr="00605E67" w:rsidRDefault="00605E67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Berlin – </w:t>
      </w:r>
      <w:r>
        <w:rPr>
          <w:b/>
          <w:sz w:val="28"/>
          <w:szCs w:val="28"/>
        </w:rPr>
        <w:t>ITB</w:t>
      </w:r>
    </w:p>
    <w:p w:rsidR="00605E67" w:rsidRDefault="00605E67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Milano – </w:t>
      </w:r>
      <w:r>
        <w:rPr>
          <w:b/>
          <w:sz w:val="28"/>
          <w:szCs w:val="28"/>
        </w:rPr>
        <w:t>BIT</w:t>
      </w:r>
    </w:p>
    <w:p w:rsidR="00605E67" w:rsidRDefault="00605E67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Pariz – </w:t>
      </w:r>
      <w:proofErr w:type="spellStart"/>
      <w:r>
        <w:rPr>
          <w:b/>
          <w:sz w:val="28"/>
          <w:szCs w:val="28"/>
        </w:rPr>
        <w:t>Destination</w:t>
      </w:r>
      <w:proofErr w:type="spellEnd"/>
      <w:r>
        <w:rPr>
          <w:b/>
          <w:sz w:val="28"/>
          <w:szCs w:val="28"/>
        </w:rPr>
        <w:t xml:space="preserve"> nature</w:t>
      </w:r>
    </w:p>
    <w:p w:rsidR="00605E67" w:rsidRDefault="00E849F1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Korea -</w:t>
      </w:r>
      <w:proofErr w:type="spellStart"/>
      <w:r>
        <w:rPr>
          <w:sz w:val="28"/>
          <w:szCs w:val="28"/>
        </w:rPr>
        <w:t>Seuol</w:t>
      </w:r>
      <w:proofErr w:type="spellEnd"/>
    </w:p>
    <w:p w:rsidR="00E849F1" w:rsidRDefault="00605E67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Duesseldorf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Caravan</w:t>
      </w:r>
      <w:proofErr w:type="spellEnd"/>
      <w:r>
        <w:rPr>
          <w:b/>
          <w:sz w:val="28"/>
          <w:szCs w:val="28"/>
        </w:rPr>
        <w:t xml:space="preserve"> salon</w:t>
      </w:r>
      <w:r w:rsidR="007D23CF">
        <w:rPr>
          <w:sz w:val="28"/>
          <w:szCs w:val="28"/>
        </w:rPr>
        <w:t xml:space="preserve">      </w:t>
      </w:r>
    </w:p>
    <w:p w:rsidR="007D23CF" w:rsidRDefault="00E849F1" w:rsidP="000B7D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Stockholm - Švedska</w:t>
      </w:r>
      <w:r w:rsidR="007D23CF">
        <w:rPr>
          <w:sz w:val="28"/>
          <w:szCs w:val="28"/>
        </w:rPr>
        <w:t xml:space="preserve">                                         </w:t>
      </w:r>
    </w:p>
    <w:p w:rsidR="007D23CF" w:rsidRDefault="007D23CF" w:rsidP="000B7DE0">
      <w:pPr>
        <w:pStyle w:val="Odlomakpopisa"/>
        <w:rPr>
          <w:sz w:val="28"/>
          <w:szCs w:val="28"/>
        </w:rPr>
      </w:pPr>
    </w:p>
    <w:p w:rsidR="007D23CF" w:rsidRDefault="007D23CF" w:rsidP="000B7DE0">
      <w:pPr>
        <w:pStyle w:val="Odlomakpopisa"/>
        <w:rPr>
          <w:sz w:val="28"/>
          <w:szCs w:val="28"/>
        </w:rPr>
      </w:pPr>
    </w:p>
    <w:p w:rsidR="007D23CF" w:rsidRDefault="007D23CF" w:rsidP="000B7DE0">
      <w:pPr>
        <w:ind w:left="360"/>
        <w:rPr>
          <w:sz w:val="28"/>
          <w:szCs w:val="28"/>
        </w:rPr>
      </w:pPr>
      <w:r>
        <w:rPr>
          <w:sz w:val="28"/>
          <w:szCs w:val="28"/>
        </w:rPr>
        <w:t>Sve prezentacije na turističkim sajmovima održat će se u suradnji sa turističkim zajednicama nižeg ustroja sa podru</w:t>
      </w:r>
      <w:r w:rsidR="00605E67">
        <w:rPr>
          <w:sz w:val="28"/>
          <w:szCs w:val="28"/>
        </w:rPr>
        <w:t>čja Županije a također se u 2015</w:t>
      </w:r>
      <w:r>
        <w:rPr>
          <w:sz w:val="28"/>
          <w:szCs w:val="28"/>
        </w:rPr>
        <w:t>. godini  nastavlja i suradnja  sa turističkim zajednicama 4 dalmatinske županije (Zadarskom, Šibensko-kninskom,</w:t>
      </w:r>
      <w:r w:rsidRPr="00FD74D4">
        <w:rPr>
          <w:sz w:val="28"/>
          <w:szCs w:val="28"/>
        </w:rPr>
        <w:t xml:space="preserve"> </w:t>
      </w:r>
      <w:r>
        <w:rPr>
          <w:sz w:val="28"/>
          <w:szCs w:val="28"/>
        </w:rPr>
        <w:t>Splitskom i Dubrovačko-neretvanskom) sa kojima će se nastupiti na sajmovi</w:t>
      </w:r>
      <w:r w:rsidR="00605E67">
        <w:rPr>
          <w:sz w:val="28"/>
          <w:szCs w:val="28"/>
        </w:rPr>
        <w:t xml:space="preserve">ma u Amsterdamu, Londonu, Parizu,  Barceloni, </w:t>
      </w:r>
      <w:proofErr w:type="spellStart"/>
      <w:r w:rsidR="00605E67">
        <w:rPr>
          <w:sz w:val="28"/>
          <w:szCs w:val="28"/>
        </w:rPr>
        <w:t>Duesseldorfu</w:t>
      </w:r>
      <w:proofErr w:type="spellEnd"/>
      <w:r w:rsidR="00605E67">
        <w:rPr>
          <w:sz w:val="28"/>
          <w:szCs w:val="28"/>
        </w:rPr>
        <w:t xml:space="preserve"> i Seulu</w:t>
      </w:r>
      <w:r>
        <w:rPr>
          <w:sz w:val="28"/>
          <w:szCs w:val="28"/>
        </w:rPr>
        <w:t>.</w:t>
      </w:r>
    </w:p>
    <w:p w:rsidR="007D23CF" w:rsidRDefault="00312E8F" w:rsidP="000B7DE0">
      <w:pPr>
        <w:ind w:left="360"/>
        <w:rPr>
          <w:sz w:val="28"/>
          <w:szCs w:val="28"/>
        </w:rPr>
      </w:pPr>
      <w:r>
        <w:rPr>
          <w:sz w:val="28"/>
          <w:szCs w:val="28"/>
        </w:rPr>
        <w:t>Sajam u Beču je</w:t>
      </w:r>
      <w:r w:rsidR="007D23CF">
        <w:rPr>
          <w:sz w:val="28"/>
          <w:szCs w:val="28"/>
        </w:rPr>
        <w:t xml:space="preserve"> spe</w:t>
      </w:r>
      <w:r>
        <w:rPr>
          <w:sz w:val="28"/>
          <w:szCs w:val="28"/>
        </w:rPr>
        <w:t>cijalizirani sajam na kojem ćemo nastupiti sa</w:t>
      </w:r>
      <w:r w:rsidR="007D23CF">
        <w:rPr>
          <w:sz w:val="28"/>
          <w:szCs w:val="28"/>
        </w:rPr>
        <w:t xml:space="preserve"> Hrvatskom gospodarskom k</w:t>
      </w:r>
      <w:r>
        <w:rPr>
          <w:sz w:val="28"/>
          <w:szCs w:val="28"/>
        </w:rPr>
        <w:t>omorom Županijska komora Otočac koja je nositelj nastupa</w:t>
      </w:r>
      <w:r w:rsidR="00750155">
        <w:rPr>
          <w:sz w:val="28"/>
          <w:szCs w:val="28"/>
        </w:rPr>
        <w:t xml:space="preserve"> na tom sajmu. </w:t>
      </w:r>
    </w:p>
    <w:p w:rsidR="00750155" w:rsidRDefault="00750155" w:rsidP="000B7DE0">
      <w:pPr>
        <w:ind w:left="360"/>
        <w:rPr>
          <w:sz w:val="28"/>
          <w:szCs w:val="28"/>
        </w:rPr>
      </w:pPr>
      <w:r>
        <w:rPr>
          <w:sz w:val="28"/>
          <w:szCs w:val="28"/>
        </w:rPr>
        <w:t>NP Plitvička jezera organizator je nastupa na sajmovima u Berlinu, Milanu i Stuttgartu.</w:t>
      </w:r>
    </w:p>
    <w:p w:rsidR="007D23CF" w:rsidRDefault="007D23CF" w:rsidP="000B7DE0">
      <w:pPr>
        <w:ind w:left="360"/>
        <w:rPr>
          <w:sz w:val="28"/>
          <w:szCs w:val="28"/>
        </w:rPr>
      </w:pPr>
    </w:p>
    <w:p w:rsidR="007D23CF" w:rsidRDefault="007D23CF" w:rsidP="000B7DE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</w:t>
      </w:r>
      <w:r w:rsidR="00750155">
        <w:rPr>
          <w:b/>
          <w:sz w:val="28"/>
          <w:szCs w:val="28"/>
        </w:rPr>
        <w:t xml:space="preserve">                             19</w:t>
      </w:r>
      <w:r>
        <w:rPr>
          <w:b/>
          <w:sz w:val="28"/>
          <w:szCs w:val="28"/>
        </w:rPr>
        <w:t>0.000,00 Kn</w:t>
      </w:r>
    </w:p>
    <w:p w:rsidR="00301A35" w:rsidRDefault="00301A35" w:rsidP="000B7DE0">
      <w:pPr>
        <w:ind w:left="360"/>
        <w:rPr>
          <w:b/>
          <w:sz w:val="28"/>
          <w:szCs w:val="28"/>
        </w:rPr>
      </w:pPr>
    </w:p>
    <w:p w:rsidR="007D23CF" w:rsidRPr="008752AE" w:rsidRDefault="007D23CF" w:rsidP="000B7DE0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8752AE">
        <w:rPr>
          <w:b/>
          <w:sz w:val="28"/>
          <w:szCs w:val="28"/>
        </w:rPr>
        <w:t xml:space="preserve">STUDIJSKA PUTOVANJA NOVINARA I SURADNJA S NOVINARIMA </w:t>
      </w:r>
    </w:p>
    <w:p w:rsidR="007D23CF" w:rsidRDefault="007D23CF" w:rsidP="000B7DE0">
      <w:pPr>
        <w:ind w:left="360"/>
        <w:rPr>
          <w:sz w:val="28"/>
          <w:szCs w:val="28"/>
        </w:rPr>
      </w:pPr>
      <w:r>
        <w:rPr>
          <w:sz w:val="28"/>
          <w:szCs w:val="28"/>
        </w:rPr>
        <w:t>Studijska putovanja novinara organiziraju se u suradnji sa Glavnim uredom Hrvatske turističke zajednice. Studijske grupe novinara koje dolaze na naše područje uglavnom su organizirane od strane Glavnog ureda koji pokriva troškove transfera i smještaja. Turistička zajednica Ličko-senjske županije u suradnji sa turističkim zajednicama nižeg ustroja sa područja Županije pokriva troškove ekstra obroka i vođenja i eventualne dodatne troškove koji proizlaze iz programa.</w:t>
      </w:r>
    </w:p>
    <w:p w:rsidR="007D23CF" w:rsidRDefault="007D23CF" w:rsidP="000B7DE0">
      <w:pPr>
        <w:ind w:left="360"/>
        <w:rPr>
          <w:sz w:val="28"/>
          <w:szCs w:val="28"/>
        </w:rPr>
      </w:pPr>
    </w:p>
    <w:p w:rsidR="007D23CF" w:rsidRDefault="007D23CF" w:rsidP="000B7DE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20.000,00 Kn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Pr="00944C97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pStyle w:val="Odlomakpopisa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POSEBNE PREZENTACIJE – ROAD SHOW PREZENTACIJE</w:t>
      </w:r>
    </w:p>
    <w:p w:rsidR="007D23CF" w:rsidRPr="008752AE" w:rsidRDefault="007D23CF" w:rsidP="000B7DE0">
      <w:pPr>
        <w:pStyle w:val="Odlomakpopisa"/>
        <w:ind w:left="660"/>
        <w:rPr>
          <w:b/>
          <w:sz w:val="28"/>
          <w:szCs w:val="28"/>
        </w:rPr>
      </w:pPr>
    </w:p>
    <w:p w:rsidR="007D23CF" w:rsidRPr="00A47BA6" w:rsidRDefault="007D23CF" w:rsidP="000B7DE0">
      <w:pPr>
        <w:pStyle w:val="Odlomakpopisa"/>
        <w:ind w:left="660"/>
        <w:rPr>
          <w:sz w:val="28"/>
          <w:szCs w:val="28"/>
        </w:rPr>
      </w:pPr>
      <w:r w:rsidRPr="00A47BA6">
        <w:rPr>
          <w:sz w:val="28"/>
          <w:szCs w:val="28"/>
        </w:rPr>
        <w:t xml:space="preserve">Turistička zajednica Ličko-senjske županije u cilju promocije turističke ponude Županije organizirat će </w:t>
      </w:r>
      <w:proofErr w:type="spellStart"/>
      <w:r w:rsidRPr="00A47BA6">
        <w:rPr>
          <w:sz w:val="28"/>
          <w:szCs w:val="28"/>
        </w:rPr>
        <w:t>road</w:t>
      </w:r>
      <w:proofErr w:type="spellEnd"/>
      <w:r w:rsidRPr="00A47BA6">
        <w:rPr>
          <w:sz w:val="28"/>
          <w:szCs w:val="28"/>
        </w:rPr>
        <w:t xml:space="preserve"> </w:t>
      </w:r>
      <w:proofErr w:type="spellStart"/>
      <w:r w:rsidRPr="00A47BA6">
        <w:rPr>
          <w:sz w:val="28"/>
          <w:szCs w:val="28"/>
        </w:rPr>
        <w:t>show</w:t>
      </w:r>
      <w:proofErr w:type="spellEnd"/>
      <w:r w:rsidRPr="00A47BA6">
        <w:rPr>
          <w:sz w:val="28"/>
          <w:szCs w:val="28"/>
        </w:rPr>
        <w:t xml:space="preserve"> prezentacije u inozemstvu.</w:t>
      </w:r>
    </w:p>
    <w:p w:rsidR="007D23CF" w:rsidRDefault="007D23CF" w:rsidP="000B7DE0">
      <w:pPr>
        <w:pStyle w:val="Odlomakpopisa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Prezentacije u inozemstvu organizirat će se u suradnji sa turističkim zajednicama nižeg ustroja sa područja Županije i 4 dalmatinske turističke zajednice županija.</w:t>
      </w:r>
    </w:p>
    <w:p w:rsidR="007D23CF" w:rsidRDefault="007D23CF" w:rsidP="000B7DE0">
      <w:pPr>
        <w:pStyle w:val="Odlomakpopisa"/>
        <w:spacing w:after="0"/>
        <w:ind w:left="660"/>
        <w:rPr>
          <w:sz w:val="28"/>
          <w:szCs w:val="28"/>
        </w:rPr>
      </w:pPr>
    </w:p>
    <w:p w:rsidR="007D23CF" w:rsidRDefault="007D23CF" w:rsidP="000B7DE0">
      <w:pPr>
        <w:pStyle w:val="Odlomakpopisa"/>
        <w:spacing w:after="0"/>
        <w:ind w:left="660"/>
        <w:rPr>
          <w:sz w:val="28"/>
          <w:szCs w:val="28"/>
        </w:rPr>
      </w:pPr>
      <w:r>
        <w:rPr>
          <w:sz w:val="28"/>
          <w:szCs w:val="28"/>
        </w:rPr>
        <w:t>Tijekom travnja i svibnja odradit će se prezentacije u Slovačkoj</w:t>
      </w:r>
      <w:r w:rsidR="00605E67">
        <w:rPr>
          <w:sz w:val="28"/>
          <w:szCs w:val="28"/>
        </w:rPr>
        <w:t xml:space="preserve"> (Bratislava)</w:t>
      </w:r>
      <w:r>
        <w:rPr>
          <w:sz w:val="28"/>
          <w:szCs w:val="28"/>
        </w:rPr>
        <w:t>, Italija</w:t>
      </w:r>
      <w:r w:rsidR="00605E67">
        <w:rPr>
          <w:sz w:val="28"/>
          <w:szCs w:val="28"/>
        </w:rPr>
        <w:t xml:space="preserve"> (Trst), Češka (</w:t>
      </w:r>
      <w:proofErr w:type="spellStart"/>
      <w:r w:rsidR="00605E67">
        <w:rPr>
          <w:sz w:val="28"/>
          <w:szCs w:val="28"/>
        </w:rPr>
        <w:t>Plzen</w:t>
      </w:r>
      <w:proofErr w:type="spellEnd"/>
      <w:r>
        <w:rPr>
          <w:sz w:val="28"/>
          <w:szCs w:val="28"/>
        </w:rPr>
        <w:t>), Mađarska (Budim</w:t>
      </w:r>
      <w:r w:rsidR="00605E67">
        <w:rPr>
          <w:sz w:val="28"/>
          <w:szCs w:val="28"/>
        </w:rPr>
        <w:t>pešta), Poljska (Krakow,</w:t>
      </w:r>
      <w:r>
        <w:rPr>
          <w:sz w:val="28"/>
          <w:szCs w:val="28"/>
        </w:rPr>
        <w:t xml:space="preserve"> Varšava, Wro</w:t>
      </w:r>
      <w:r w:rsidR="00E849F1">
        <w:rPr>
          <w:sz w:val="28"/>
          <w:szCs w:val="28"/>
        </w:rPr>
        <w:t>claw), Belgija (</w:t>
      </w:r>
      <w:proofErr w:type="spellStart"/>
      <w:r w:rsidR="00E849F1">
        <w:rPr>
          <w:sz w:val="28"/>
          <w:szCs w:val="28"/>
        </w:rPr>
        <w:t>Bruxelle</w:t>
      </w:r>
      <w:proofErr w:type="spellEnd"/>
      <w:r w:rsidR="00E849F1">
        <w:rPr>
          <w:sz w:val="28"/>
          <w:szCs w:val="28"/>
        </w:rPr>
        <w:t>), Njemačka (</w:t>
      </w:r>
      <w:proofErr w:type="spellStart"/>
      <w:r w:rsidR="00E849F1">
        <w:rPr>
          <w:sz w:val="28"/>
          <w:szCs w:val="28"/>
        </w:rPr>
        <w:t>Langenfeld</w:t>
      </w:r>
      <w:proofErr w:type="spellEnd"/>
      <w:r>
        <w:rPr>
          <w:sz w:val="28"/>
          <w:szCs w:val="28"/>
        </w:rPr>
        <w:t>), Irska (Dublin) i Slovenija (Ljubljana, Maribor).</w:t>
      </w:r>
    </w:p>
    <w:p w:rsidR="007D23CF" w:rsidRDefault="007D23CF" w:rsidP="000B7DE0">
      <w:pPr>
        <w:pStyle w:val="Odlomakpopisa"/>
        <w:spacing w:after="0"/>
        <w:ind w:left="660"/>
        <w:rPr>
          <w:sz w:val="28"/>
          <w:szCs w:val="28"/>
        </w:rPr>
      </w:pPr>
    </w:p>
    <w:p w:rsidR="007D23CF" w:rsidRPr="00A47BA6" w:rsidRDefault="007D23CF" w:rsidP="000B7DE0">
      <w:pPr>
        <w:pStyle w:val="Odlomakpopisa"/>
        <w:ind w:left="660"/>
        <w:rPr>
          <w:sz w:val="28"/>
          <w:szCs w:val="28"/>
        </w:rPr>
      </w:pPr>
      <w:r w:rsidRPr="00A47BA6">
        <w:rPr>
          <w:sz w:val="28"/>
          <w:szCs w:val="28"/>
        </w:rPr>
        <w:t>Uz eno-</w:t>
      </w:r>
      <w:proofErr w:type="spellStart"/>
      <w:r w:rsidRPr="00A47BA6">
        <w:rPr>
          <w:sz w:val="28"/>
          <w:szCs w:val="28"/>
        </w:rPr>
        <w:t>gastro</w:t>
      </w:r>
      <w:proofErr w:type="spellEnd"/>
      <w:r w:rsidRPr="00A47BA6">
        <w:rPr>
          <w:sz w:val="28"/>
          <w:szCs w:val="28"/>
        </w:rPr>
        <w:t xml:space="preserve"> prezentacije i zabavni program, svaka prezentacija bit će popraćena i press konferencijom.</w:t>
      </w:r>
    </w:p>
    <w:p w:rsidR="007D23CF" w:rsidRPr="00A47BA6" w:rsidRDefault="007D23CF" w:rsidP="000B7DE0">
      <w:pPr>
        <w:pStyle w:val="Odlomakpopisa"/>
        <w:ind w:left="660"/>
        <w:rPr>
          <w:sz w:val="28"/>
          <w:szCs w:val="28"/>
        </w:rPr>
      </w:pPr>
    </w:p>
    <w:p w:rsidR="007D23CF" w:rsidRDefault="007D23CF" w:rsidP="000B7DE0">
      <w:pPr>
        <w:pStyle w:val="Odlomakpopisa"/>
        <w:ind w:left="660"/>
        <w:rPr>
          <w:b/>
          <w:sz w:val="28"/>
          <w:szCs w:val="28"/>
        </w:rPr>
      </w:pPr>
      <w:r w:rsidRPr="00A47BA6">
        <w:rPr>
          <w:b/>
          <w:sz w:val="28"/>
          <w:szCs w:val="28"/>
        </w:rPr>
        <w:t xml:space="preserve">Planirana sredstva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750155">
        <w:rPr>
          <w:b/>
          <w:sz w:val="28"/>
          <w:szCs w:val="28"/>
        </w:rPr>
        <w:t xml:space="preserve">     15</w:t>
      </w:r>
      <w:r>
        <w:rPr>
          <w:b/>
          <w:sz w:val="28"/>
          <w:szCs w:val="28"/>
        </w:rPr>
        <w:t>0</w:t>
      </w:r>
      <w:r w:rsidRPr="00A47BA6">
        <w:rPr>
          <w:b/>
          <w:sz w:val="28"/>
          <w:szCs w:val="28"/>
        </w:rPr>
        <w:t>.000,00 Kn</w:t>
      </w:r>
    </w:p>
    <w:p w:rsidR="00301A35" w:rsidRDefault="00301A35" w:rsidP="000B7DE0">
      <w:pPr>
        <w:pStyle w:val="Odlomakpopisa"/>
        <w:ind w:left="660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ind w:left="660"/>
        <w:rPr>
          <w:b/>
          <w:sz w:val="28"/>
          <w:szCs w:val="28"/>
        </w:rPr>
      </w:pPr>
    </w:p>
    <w:p w:rsidR="007D23CF" w:rsidRDefault="007D23CF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INTERNI MARKETING</w:t>
      </w:r>
    </w:p>
    <w:p w:rsidR="007D23CF" w:rsidRPr="00B7604C" w:rsidRDefault="007D23CF" w:rsidP="000B7DE0">
      <w:pPr>
        <w:rPr>
          <w:b/>
          <w:sz w:val="28"/>
          <w:szCs w:val="28"/>
        </w:rPr>
      </w:pPr>
    </w:p>
    <w:p w:rsidR="007D23CF" w:rsidRPr="00A47BA6" w:rsidRDefault="007D23CF" w:rsidP="000B7DE0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EDUKACIJA (turističke zajednice na području Županije, zaposleni, subjekti javnog i privatnog sektora)</w:t>
      </w:r>
    </w:p>
    <w:p w:rsidR="007D23CF" w:rsidRDefault="00605E67" w:rsidP="000B7DE0">
      <w:pPr>
        <w:rPr>
          <w:sz w:val="28"/>
          <w:szCs w:val="28"/>
        </w:rPr>
      </w:pPr>
      <w:r>
        <w:rPr>
          <w:sz w:val="28"/>
          <w:szCs w:val="28"/>
        </w:rPr>
        <w:t>Tijekom 2015</w:t>
      </w:r>
      <w:r w:rsidR="007D23CF">
        <w:rPr>
          <w:sz w:val="28"/>
          <w:szCs w:val="28"/>
        </w:rPr>
        <w:t>. g. Turistička zajednica Ličko-senjske županije organizirat će savjetovanja u svrhu edukacije svih zainteresiranih sudionika turističkog sektora i potencijalnih zainteresiranih sa ciljem usklađivanja vizije i definiranja prioriteta turističkog razvoja Ličko-senjske županije.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                 </w:t>
      </w:r>
      <w:r w:rsidR="0075015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20.000,00 Kn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Pr="00D23AC0" w:rsidRDefault="007D23CF" w:rsidP="000B7DE0">
      <w:pPr>
        <w:pStyle w:val="Odlomakpopis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KOORDINACIJA I NADZOR SUSTAVA TURISTIČKIH ZAJEDNICA NA PODRUČJU ŽUPANIJE</w:t>
      </w:r>
    </w:p>
    <w:p w:rsidR="007D23CF" w:rsidRDefault="00605E67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  U 2015</w:t>
      </w:r>
      <w:r w:rsidR="007D23CF">
        <w:rPr>
          <w:sz w:val="28"/>
          <w:szCs w:val="28"/>
        </w:rPr>
        <w:t xml:space="preserve">. godini  Turistička zajednica Ličko-senjske županije održat će dvije koordinacije sa turističkim zajednicama nižeg ustroja. Koordinacije će se održati početkom godine – dogovor o aktivnostima vezanim uz nastup na sajmovima i </w:t>
      </w:r>
      <w:proofErr w:type="spellStart"/>
      <w:r w:rsidR="007D23CF">
        <w:rPr>
          <w:sz w:val="28"/>
          <w:szCs w:val="28"/>
        </w:rPr>
        <w:t>road</w:t>
      </w:r>
      <w:proofErr w:type="spellEnd"/>
      <w:r w:rsidR="007D23CF">
        <w:rPr>
          <w:sz w:val="28"/>
          <w:szCs w:val="28"/>
        </w:rPr>
        <w:t xml:space="preserve"> </w:t>
      </w:r>
      <w:proofErr w:type="spellStart"/>
      <w:r w:rsidR="007D23CF">
        <w:rPr>
          <w:sz w:val="28"/>
          <w:szCs w:val="28"/>
        </w:rPr>
        <w:t>show</w:t>
      </w:r>
      <w:proofErr w:type="spellEnd"/>
      <w:r w:rsidR="007D23CF">
        <w:rPr>
          <w:sz w:val="28"/>
          <w:szCs w:val="28"/>
        </w:rPr>
        <w:t xml:space="preserve"> prezentacijama i priprema turističke sezone, rujan – dogovor o aktivnostima za iduću godinu i priprema izrade programa rada.</w:t>
      </w:r>
    </w:p>
    <w:p w:rsidR="007D23CF" w:rsidRDefault="007D23CF" w:rsidP="000B7DE0">
      <w:pPr>
        <w:rPr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    10.000,00 Kn</w:t>
      </w:r>
    </w:p>
    <w:p w:rsidR="007D23CF" w:rsidRDefault="007D23CF" w:rsidP="000B7DE0">
      <w:pPr>
        <w:rPr>
          <w:b/>
          <w:sz w:val="28"/>
          <w:szCs w:val="28"/>
        </w:rPr>
      </w:pPr>
    </w:p>
    <w:p w:rsidR="00605E67" w:rsidRDefault="00605E67" w:rsidP="000B7DE0">
      <w:pPr>
        <w:rPr>
          <w:b/>
          <w:sz w:val="28"/>
          <w:szCs w:val="28"/>
        </w:rPr>
      </w:pPr>
    </w:p>
    <w:p w:rsidR="00605E67" w:rsidRDefault="00605E67" w:rsidP="000B7DE0">
      <w:pPr>
        <w:rPr>
          <w:b/>
          <w:sz w:val="28"/>
          <w:szCs w:val="28"/>
        </w:rPr>
      </w:pPr>
    </w:p>
    <w:p w:rsidR="00605E67" w:rsidRDefault="00605E67" w:rsidP="000B7DE0">
      <w:pPr>
        <w:rPr>
          <w:b/>
          <w:sz w:val="28"/>
          <w:szCs w:val="28"/>
        </w:rPr>
      </w:pPr>
    </w:p>
    <w:p w:rsidR="009154B1" w:rsidRDefault="009154B1" w:rsidP="000B7DE0">
      <w:pPr>
        <w:rPr>
          <w:b/>
          <w:sz w:val="28"/>
          <w:szCs w:val="28"/>
        </w:rPr>
      </w:pPr>
    </w:p>
    <w:p w:rsidR="009154B1" w:rsidRDefault="009154B1" w:rsidP="000B7DE0">
      <w:pPr>
        <w:rPr>
          <w:b/>
          <w:sz w:val="28"/>
          <w:szCs w:val="28"/>
        </w:rPr>
      </w:pPr>
    </w:p>
    <w:p w:rsidR="007D23CF" w:rsidRPr="008A0329" w:rsidRDefault="00750155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</w:t>
      </w:r>
      <w:r w:rsidR="007D23CF" w:rsidRPr="008A0329">
        <w:rPr>
          <w:b/>
          <w:sz w:val="28"/>
          <w:szCs w:val="28"/>
        </w:rPr>
        <w:t>ARKETINŠKA INFRASTRUKTURA</w:t>
      </w:r>
    </w:p>
    <w:p w:rsidR="007D23CF" w:rsidRPr="00D655C7" w:rsidRDefault="007D23CF" w:rsidP="000B7DE0">
      <w:pPr>
        <w:pStyle w:val="Odlomakpopisa"/>
        <w:ind w:left="1080"/>
        <w:rPr>
          <w:b/>
          <w:sz w:val="28"/>
          <w:szCs w:val="28"/>
        </w:rPr>
      </w:pPr>
    </w:p>
    <w:p w:rsidR="007D23CF" w:rsidRPr="009154B1" w:rsidRDefault="009154B1" w:rsidP="000B7DE0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D23CF" w:rsidRPr="009154B1">
        <w:rPr>
          <w:b/>
          <w:sz w:val="28"/>
          <w:szCs w:val="28"/>
        </w:rPr>
        <w:t>BANKA FOTOGRAFIJA I PRIPREMA U IZDAVAŠTVU</w:t>
      </w:r>
    </w:p>
    <w:p w:rsidR="007D23CF" w:rsidRDefault="007D23CF" w:rsidP="000B7DE0">
      <w:pPr>
        <w:pStyle w:val="Odlomakpopisa"/>
        <w:ind w:left="450"/>
        <w:rPr>
          <w:b/>
          <w:sz w:val="28"/>
          <w:szCs w:val="28"/>
        </w:rPr>
      </w:pPr>
    </w:p>
    <w:p w:rsidR="007D23CF" w:rsidRPr="006A6634" w:rsidRDefault="00605E67" w:rsidP="000B7DE0">
      <w:pPr>
        <w:rPr>
          <w:sz w:val="28"/>
          <w:szCs w:val="28"/>
        </w:rPr>
      </w:pPr>
      <w:r>
        <w:rPr>
          <w:sz w:val="28"/>
          <w:szCs w:val="28"/>
        </w:rPr>
        <w:t>Tijekom 2015</w:t>
      </w:r>
      <w:r w:rsidR="007D23CF" w:rsidRPr="006A6634">
        <w:rPr>
          <w:sz w:val="28"/>
          <w:szCs w:val="28"/>
        </w:rPr>
        <w:t xml:space="preserve">. godine obnavljat će se fundus </w:t>
      </w:r>
      <w:proofErr w:type="spellStart"/>
      <w:r w:rsidR="007D23CF" w:rsidRPr="006A6634">
        <w:rPr>
          <w:sz w:val="28"/>
          <w:szCs w:val="28"/>
        </w:rPr>
        <w:t>dijateke</w:t>
      </w:r>
      <w:proofErr w:type="spellEnd"/>
      <w:r w:rsidR="007D23CF" w:rsidRPr="006A6634">
        <w:rPr>
          <w:sz w:val="28"/>
          <w:szCs w:val="28"/>
        </w:rPr>
        <w:t xml:space="preserve"> za potrebe tiskanih publikacija, oglašavanja na </w:t>
      </w:r>
      <w:r w:rsidR="00301A35">
        <w:rPr>
          <w:sz w:val="28"/>
          <w:szCs w:val="28"/>
        </w:rPr>
        <w:t>internetu, časopisima i nastup</w:t>
      </w:r>
      <w:r w:rsidR="007D23CF" w:rsidRPr="006A6634">
        <w:rPr>
          <w:sz w:val="28"/>
          <w:szCs w:val="28"/>
        </w:rPr>
        <w:t>a na sajmovima i raznim prezentacijama.</w:t>
      </w:r>
    </w:p>
    <w:p w:rsidR="007D23CF" w:rsidRDefault="007D23CF" w:rsidP="000B7DE0">
      <w:pPr>
        <w:rPr>
          <w:b/>
          <w:sz w:val="28"/>
          <w:szCs w:val="28"/>
        </w:rPr>
      </w:pPr>
    </w:p>
    <w:p w:rsidR="007D23CF" w:rsidRDefault="007D23CF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Planirana sredstva                                               </w:t>
      </w:r>
      <w:r w:rsidR="00D81E66">
        <w:rPr>
          <w:b/>
          <w:sz w:val="28"/>
          <w:szCs w:val="28"/>
        </w:rPr>
        <w:t xml:space="preserve">                      </w:t>
      </w:r>
      <w:r w:rsidR="00750155">
        <w:rPr>
          <w:b/>
          <w:sz w:val="28"/>
          <w:szCs w:val="28"/>
        </w:rPr>
        <w:t xml:space="preserve">   </w:t>
      </w:r>
      <w:r w:rsidR="00D81E66">
        <w:rPr>
          <w:b/>
          <w:sz w:val="28"/>
          <w:szCs w:val="28"/>
        </w:rPr>
        <w:t xml:space="preserve">         10</w:t>
      </w:r>
      <w:r>
        <w:rPr>
          <w:b/>
          <w:sz w:val="28"/>
          <w:szCs w:val="28"/>
        </w:rPr>
        <w:t>.000,00 Kn</w:t>
      </w:r>
    </w:p>
    <w:p w:rsidR="007D23CF" w:rsidRDefault="007D23CF" w:rsidP="000B7DE0">
      <w:pPr>
        <w:ind w:left="360"/>
        <w:rPr>
          <w:b/>
          <w:sz w:val="28"/>
          <w:szCs w:val="28"/>
        </w:rPr>
      </w:pPr>
    </w:p>
    <w:p w:rsidR="007D23CF" w:rsidRDefault="007D23CF" w:rsidP="000B7DE0">
      <w:pPr>
        <w:ind w:left="360"/>
        <w:rPr>
          <w:b/>
          <w:sz w:val="28"/>
          <w:szCs w:val="28"/>
        </w:rPr>
      </w:pPr>
    </w:p>
    <w:p w:rsidR="007D23CF" w:rsidRPr="0048054A" w:rsidRDefault="007D23CF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POSEBNI PROGRAMI</w:t>
      </w:r>
    </w:p>
    <w:p w:rsidR="007D23CF" w:rsidRDefault="007D23CF" w:rsidP="000B7DE0">
      <w:pPr>
        <w:rPr>
          <w:sz w:val="28"/>
          <w:szCs w:val="28"/>
        </w:rPr>
      </w:pPr>
    </w:p>
    <w:p w:rsidR="007D23CF" w:rsidRPr="00CC01C1" w:rsidRDefault="007D23CF" w:rsidP="000B7DE0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 w:rsidRPr="0048054A">
        <w:rPr>
          <w:b/>
          <w:sz w:val="28"/>
          <w:szCs w:val="28"/>
        </w:rPr>
        <w:t xml:space="preserve"> Projekt </w:t>
      </w:r>
      <w:r w:rsidR="00CC01C1">
        <w:rPr>
          <w:b/>
          <w:sz w:val="28"/>
          <w:szCs w:val="28"/>
        </w:rPr>
        <w:t xml:space="preserve">razvoja područja od Senja do Karlobaga </w:t>
      </w:r>
    </w:p>
    <w:p w:rsidR="00CC01C1" w:rsidRPr="00CC01C1" w:rsidRDefault="00CC01C1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       Dio Jadranske magistrale od Senja do Karlobaga od strane motorista i novinara njemačkog </w:t>
      </w:r>
      <w:proofErr w:type="spellStart"/>
      <w:r>
        <w:rPr>
          <w:sz w:val="28"/>
          <w:szCs w:val="28"/>
        </w:rPr>
        <w:t>Motorada</w:t>
      </w:r>
      <w:proofErr w:type="spellEnd"/>
      <w:r w:rsidR="00AD15D5">
        <w:rPr>
          <w:sz w:val="28"/>
          <w:szCs w:val="28"/>
        </w:rPr>
        <w:t xml:space="preserve"> proglašena je jednom od najljepših cesta u Europi. U njemačkom </w:t>
      </w:r>
      <w:proofErr w:type="spellStart"/>
      <w:r w:rsidR="00AD15D5">
        <w:rPr>
          <w:sz w:val="28"/>
          <w:szCs w:val="28"/>
        </w:rPr>
        <w:t>Motoradu</w:t>
      </w:r>
      <w:proofErr w:type="spellEnd"/>
      <w:r w:rsidR="00AD15D5">
        <w:rPr>
          <w:sz w:val="28"/>
          <w:szCs w:val="28"/>
        </w:rPr>
        <w:t xml:space="preserve"> kao i u našem izdanju revije specijaliziranom za motoriste </w:t>
      </w:r>
      <w:proofErr w:type="spellStart"/>
      <w:r w:rsidR="00AD15D5">
        <w:rPr>
          <w:sz w:val="28"/>
          <w:szCs w:val="28"/>
        </w:rPr>
        <w:t>Motorevija</w:t>
      </w:r>
      <w:proofErr w:type="spellEnd"/>
      <w:r w:rsidR="009154B1">
        <w:rPr>
          <w:sz w:val="28"/>
          <w:szCs w:val="28"/>
        </w:rPr>
        <w:t>,</w:t>
      </w:r>
      <w:r w:rsidR="00AD15D5">
        <w:rPr>
          <w:sz w:val="28"/>
          <w:szCs w:val="28"/>
        </w:rPr>
        <w:t xml:space="preserve"> objavljeno je nekoliko članaka o ljepoti vožnje motorima, na ovom dijelu Jadranske magistrale, koja je moguća tokom cijele godine.</w:t>
      </w:r>
    </w:p>
    <w:p w:rsidR="007D23CF" w:rsidRDefault="00AD15D5" w:rsidP="000B7DE0">
      <w:pPr>
        <w:rPr>
          <w:sz w:val="28"/>
          <w:szCs w:val="28"/>
        </w:rPr>
      </w:pPr>
      <w:r>
        <w:rPr>
          <w:sz w:val="28"/>
          <w:szCs w:val="28"/>
        </w:rPr>
        <w:t>Cilj nam je tijekom 2015.g. pojačati promidžbu ovog dijela naše Županije i dovesti</w:t>
      </w:r>
      <w:r w:rsidR="009154B1">
        <w:rPr>
          <w:sz w:val="28"/>
          <w:szCs w:val="28"/>
        </w:rPr>
        <w:t xml:space="preserve"> što veći broj ljubitelja vožnje</w:t>
      </w:r>
      <w:r>
        <w:rPr>
          <w:sz w:val="28"/>
          <w:szCs w:val="28"/>
        </w:rPr>
        <w:t xml:space="preserve"> na motociklima, posebice u razdoblju pred i posezone.</w:t>
      </w:r>
    </w:p>
    <w:p w:rsidR="00AD15D5" w:rsidRDefault="00AD15D5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Tijekom 2015. g. planirana je izrada </w:t>
      </w:r>
      <w:proofErr w:type="spellStart"/>
      <w:r>
        <w:rPr>
          <w:sz w:val="28"/>
          <w:szCs w:val="28"/>
        </w:rPr>
        <w:t>deplijana</w:t>
      </w:r>
      <w:proofErr w:type="spellEnd"/>
      <w:r>
        <w:rPr>
          <w:sz w:val="28"/>
          <w:szCs w:val="28"/>
        </w:rPr>
        <w:t xml:space="preserve"> vezanog uz predstavljanje ovog dijela Jadranske magistrale i nadopuna Internet stranica istim.</w:t>
      </w:r>
    </w:p>
    <w:p w:rsidR="00AD15D5" w:rsidRDefault="00AD15D5" w:rsidP="000B7DE0">
      <w:pPr>
        <w:rPr>
          <w:sz w:val="28"/>
          <w:szCs w:val="28"/>
        </w:rPr>
      </w:pPr>
    </w:p>
    <w:p w:rsidR="00AD15D5" w:rsidRDefault="00AD15D5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Planirana sredstva                                                    </w:t>
      </w:r>
      <w:r w:rsidR="0075015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</w:t>
      </w:r>
      <w:r w:rsidR="00750155">
        <w:rPr>
          <w:b/>
          <w:sz w:val="28"/>
          <w:szCs w:val="28"/>
        </w:rPr>
        <w:t xml:space="preserve">   15</w:t>
      </w:r>
      <w:r>
        <w:rPr>
          <w:b/>
          <w:sz w:val="28"/>
          <w:szCs w:val="28"/>
        </w:rPr>
        <w:t>.000,00 kn</w:t>
      </w:r>
    </w:p>
    <w:p w:rsidR="00AC382F" w:rsidRDefault="00AC382F" w:rsidP="000B7DE0">
      <w:pPr>
        <w:rPr>
          <w:b/>
          <w:sz w:val="28"/>
          <w:szCs w:val="28"/>
        </w:rPr>
      </w:pPr>
    </w:p>
    <w:p w:rsidR="00AC382F" w:rsidRDefault="00AC382F" w:rsidP="000B7DE0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OSTALO</w:t>
      </w:r>
    </w:p>
    <w:p w:rsidR="00AC382F" w:rsidRDefault="00AC382F" w:rsidP="000B7DE0">
      <w:pPr>
        <w:rPr>
          <w:b/>
          <w:sz w:val="28"/>
          <w:szCs w:val="28"/>
        </w:rPr>
      </w:pPr>
    </w:p>
    <w:p w:rsidR="00AC382F" w:rsidRDefault="00BE2611" w:rsidP="000B7DE0">
      <w:pPr>
        <w:pStyle w:val="Odlomakpopisa"/>
        <w:numPr>
          <w:ilvl w:val="0"/>
          <w:numId w:val="1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Master</w:t>
      </w:r>
      <w:proofErr w:type="spellEnd"/>
      <w:r>
        <w:rPr>
          <w:b/>
          <w:sz w:val="28"/>
          <w:szCs w:val="28"/>
        </w:rPr>
        <w:t xml:space="preserve"> plan</w:t>
      </w:r>
      <w:r w:rsidR="00AC382F">
        <w:rPr>
          <w:b/>
          <w:sz w:val="28"/>
          <w:szCs w:val="28"/>
        </w:rPr>
        <w:t xml:space="preserve"> razvoja turizma Ličko-senjske županije do 2020.g.</w:t>
      </w:r>
    </w:p>
    <w:p w:rsidR="00AC382F" w:rsidRDefault="00AC382F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Iako turizam za Ličko-senjsku županiju predstavlja izuzetno važnu gospodarsku djelatnost i jedan je od neupitnih razvojnih prioriteta, turistička aktivnost na području Županije još uvijek nije razvijena sukladno potencijalu njene raznovrsne resursno atrakcijske osnove. Usprkos zadovoljavajućim poslovnim rezultatima NP Plitvička jezera i grada Novalje, ključne razloge nedovoljno dinamičnog razvoja turizma na cijelom prostoru Županije valja, dobrim dijelom tražiti u nerazvijenijoj turističkoj </w:t>
      </w:r>
      <w:proofErr w:type="spellStart"/>
      <w:r>
        <w:rPr>
          <w:sz w:val="28"/>
          <w:szCs w:val="28"/>
        </w:rPr>
        <w:t>infra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suprastrukturi</w:t>
      </w:r>
      <w:proofErr w:type="spellEnd"/>
      <w:r>
        <w:rPr>
          <w:sz w:val="28"/>
          <w:szCs w:val="28"/>
        </w:rPr>
        <w:t xml:space="preserve">, pri čemu je osobito </w:t>
      </w:r>
      <w:r w:rsidR="004C35AF">
        <w:rPr>
          <w:sz w:val="28"/>
          <w:szCs w:val="28"/>
        </w:rPr>
        <w:t>značajan nedostatak kvalitetne smještajne ponude, ali i nedostatak dobro osmišljenog sustava turističkih doživljaja kao temeljnog preduvjeta za dolazak i eventualni višednevni boravak.</w:t>
      </w:r>
    </w:p>
    <w:p w:rsidR="004C35AF" w:rsidRDefault="0067346B" w:rsidP="000B7DE0">
      <w:pPr>
        <w:rPr>
          <w:sz w:val="28"/>
          <w:szCs w:val="28"/>
        </w:rPr>
      </w:pPr>
      <w:r>
        <w:rPr>
          <w:sz w:val="28"/>
          <w:szCs w:val="28"/>
        </w:rPr>
        <w:t xml:space="preserve">Izradom </w:t>
      </w:r>
      <w:proofErr w:type="spellStart"/>
      <w:r>
        <w:rPr>
          <w:sz w:val="28"/>
          <w:szCs w:val="28"/>
        </w:rPr>
        <w:t>Master</w:t>
      </w:r>
      <w:proofErr w:type="spellEnd"/>
      <w:r>
        <w:rPr>
          <w:sz w:val="28"/>
          <w:szCs w:val="28"/>
        </w:rPr>
        <w:t xml:space="preserve"> plana</w:t>
      </w:r>
      <w:r w:rsidR="004C35AF">
        <w:rPr>
          <w:sz w:val="28"/>
          <w:szCs w:val="28"/>
        </w:rPr>
        <w:t xml:space="preserve"> razvoja turizma Ličko-senjske županije i njegovom neposrednom implementacijom, na dugoročno održiv i socijalno prihvatljiv način, doprinijeli bi većem intenzitetu i kvalitativnom unapređenju današnje razine turističkog prometa na cijelom prostoru Županije. Na taj bi se način, kroz </w:t>
      </w:r>
      <w:r w:rsidR="006A6BCB">
        <w:rPr>
          <w:sz w:val="28"/>
          <w:szCs w:val="28"/>
        </w:rPr>
        <w:t xml:space="preserve">turističko (re)pozicioniranje, izgradnju novih i/ili modernizaciju postojećih objekata turističko-ugostiteljske ponude te razvoj sustava novih turističkih iskustava u nekoliko karakterističnih regija (teritorijalnih </w:t>
      </w:r>
      <w:proofErr w:type="spellStart"/>
      <w:r w:rsidR="006A6BCB">
        <w:rPr>
          <w:sz w:val="28"/>
          <w:szCs w:val="28"/>
        </w:rPr>
        <w:t>klastera</w:t>
      </w:r>
      <w:proofErr w:type="spellEnd"/>
      <w:r w:rsidR="006A6BCB">
        <w:rPr>
          <w:sz w:val="28"/>
          <w:szCs w:val="28"/>
        </w:rPr>
        <w:t>), stvorile bitne pretpostavke za kvalitetniji turistički iskorak i otvaranje cijelog prostora Ličko-senjske županije pažljivo ciljanim segmentima turističke potražnje.</w:t>
      </w:r>
    </w:p>
    <w:p w:rsidR="00934C6C" w:rsidRDefault="00934C6C" w:rsidP="000B7DE0">
      <w:pPr>
        <w:rPr>
          <w:sz w:val="28"/>
          <w:szCs w:val="28"/>
        </w:rPr>
      </w:pPr>
    </w:p>
    <w:p w:rsidR="00934C6C" w:rsidRPr="00934C6C" w:rsidRDefault="00934C6C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</w:t>
      </w:r>
      <w:r w:rsidR="00806454">
        <w:rPr>
          <w:b/>
          <w:sz w:val="28"/>
          <w:szCs w:val="28"/>
        </w:rPr>
        <w:t xml:space="preserve">                                                        </w:t>
      </w:r>
      <w:r w:rsidR="00750155">
        <w:rPr>
          <w:b/>
          <w:sz w:val="28"/>
          <w:szCs w:val="28"/>
        </w:rPr>
        <w:t xml:space="preserve">             </w:t>
      </w:r>
      <w:r w:rsidR="00806454">
        <w:rPr>
          <w:b/>
          <w:sz w:val="28"/>
          <w:szCs w:val="28"/>
        </w:rPr>
        <w:t xml:space="preserve">             250.000,00 kn</w:t>
      </w:r>
    </w:p>
    <w:p w:rsidR="004C35AF" w:rsidRPr="00AC382F" w:rsidRDefault="004C35AF" w:rsidP="000B7DE0">
      <w:pPr>
        <w:rPr>
          <w:sz w:val="28"/>
          <w:szCs w:val="28"/>
        </w:rPr>
      </w:pPr>
    </w:p>
    <w:p w:rsidR="00AD15D5" w:rsidRDefault="00AD15D5" w:rsidP="000B7DE0">
      <w:pPr>
        <w:rPr>
          <w:b/>
          <w:sz w:val="28"/>
          <w:szCs w:val="28"/>
        </w:rPr>
      </w:pPr>
    </w:p>
    <w:p w:rsidR="00A84F13" w:rsidRDefault="00A84F13" w:rsidP="000B7DE0">
      <w:pPr>
        <w:rPr>
          <w:b/>
          <w:sz w:val="28"/>
          <w:szCs w:val="28"/>
        </w:rPr>
      </w:pPr>
    </w:p>
    <w:p w:rsidR="00A84F13" w:rsidRDefault="00A84F13" w:rsidP="000B7DE0">
      <w:pPr>
        <w:rPr>
          <w:b/>
          <w:sz w:val="28"/>
          <w:szCs w:val="28"/>
        </w:rPr>
      </w:pPr>
    </w:p>
    <w:p w:rsidR="00BE2611" w:rsidRDefault="00BE2611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Prijenos sredstava u iduće razdoblje</w:t>
      </w:r>
    </w:p>
    <w:p w:rsidR="00BE2611" w:rsidRDefault="00BE2611" w:rsidP="000B7DE0">
      <w:pPr>
        <w:rPr>
          <w:sz w:val="28"/>
          <w:szCs w:val="28"/>
        </w:rPr>
      </w:pPr>
      <w:r>
        <w:rPr>
          <w:sz w:val="28"/>
          <w:szCs w:val="28"/>
        </w:rPr>
        <w:t>Sukladno planiranim prihodima i rashodima iznos od 510.000,00 kn predstavlja razliku koja će se prenijeti u 2015.g. za poslovanje u prvoj polovici godine s obzirom na manji priljev sredstava od izvornih</w:t>
      </w:r>
      <w:r w:rsidR="00301A35">
        <w:rPr>
          <w:sz w:val="28"/>
          <w:szCs w:val="28"/>
        </w:rPr>
        <w:t xml:space="preserve"> prihoda a veći </w:t>
      </w:r>
      <w:r>
        <w:rPr>
          <w:sz w:val="28"/>
          <w:szCs w:val="28"/>
        </w:rPr>
        <w:t>obim planiranih aktivnosti.</w:t>
      </w:r>
    </w:p>
    <w:p w:rsidR="00BE2611" w:rsidRDefault="00BE2611" w:rsidP="000B7DE0">
      <w:pPr>
        <w:rPr>
          <w:sz w:val="28"/>
          <w:szCs w:val="28"/>
        </w:rPr>
      </w:pPr>
    </w:p>
    <w:p w:rsidR="00BE2611" w:rsidRPr="00BE2611" w:rsidRDefault="00BE2611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Planirana sredstva                                                                              510.000,00 kn</w:t>
      </w:r>
    </w:p>
    <w:p w:rsidR="00BE2611" w:rsidRDefault="00BE2611" w:rsidP="000B7DE0">
      <w:pPr>
        <w:rPr>
          <w:b/>
          <w:sz w:val="28"/>
          <w:szCs w:val="28"/>
        </w:rPr>
      </w:pPr>
    </w:p>
    <w:p w:rsidR="00BE2611" w:rsidRDefault="00BE2611" w:rsidP="000B7DE0">
      <w:pPr>
        <w:rPr>
          <w:b/>
          <w:sz w:val="28"/>
          <w:szCs w:val="28"/>
        </w:rPr>
      </w:pPr>
    </w:p>
    <w:p w:rsidR="00BE2611" w:rsidRDefault="00BE2611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877A24" w:rsidRDefault="00877A24" w:rsidP="000B7DE0">
      <w:pPr>
        <w:rPr>
          <w:b/>
          <w:sz w:val="28"/>
          <w:szCs w:val="28"/>
        </w:rPr>
      </w:pPr>
    </w:p>
    <w:p w:rsidR="00A84F13" w:rsidRDefault="00A84F13" w:rsidP="000B7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IX  FINANCIJSKI  PLAN</w:t>
      </w:r>
    </w:p>
    <w:p w:rsidR="00A84F13" w:rsidRPr="00A84F13" w:rsidRDefault="00A84F13" w:rsidP="000B7DE0">
      <w:pPr>
        <w:rPr>
          <w:sz w:val="28"/>
          <w:szCs w:val="28"/>
        </w:rPr>
      </w:pPr>
      <w:r>
        <w:rPr>
          <w:sz w:val="28"/>
          <w:szCs w:val="28"/>
        </w:rPr>
        <w:t>Prihodi</w:t>
      </w:r>
    </w:p>
    <w:p w:rsidR="007D23CF" w:rsidRDefault="001345A9" w:rsidP="000B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2015. godini p</w:t>
      </w:r>
      <w:r w:rsidR="007A12CC">
        <w:rPr>
          <w:rFonts w:ascii="Times New Roman" w:hAnsi="Times New Roman" w:cs="Times New Roman"/>
          <w:sz w:val="28"/>
          <w:szCs w:val="28"/>
        </w:rPr>
        <w:t>lanira se povećanje prihoda za 5</w:t>
      </w:r>
      <w:r>
        <w:rPr>
          <w:rFonts w:ascii="Times New Roman" w:hAnsi="Times New Roman" w:cs="Times New Roman"/>
          <w:sz w:val="28"/>
          <w:szCs w:val="28"/>
        </w:rPr>
        <w:t>% i to kako slijedi:</w:t>
      </w:r>
    </w:p>
    <w:p w:rsidR="00933CD5" w:rsidRPr="001345A9" w:rsidRDefault="001345A9" w:rsidP="000B7DE0">
      <w:pPr>
        <w:pStyle w:val="Odlomakpopisa"/>
        <w:numPr>
          <w:ilvl w:val="0"/>
          <w:numId w:val="14"/>
        </w:numPr>
      </w:pPr>
      <w:r w:rsidRPr="001345A9">
        <w:rPr>
          <w:rFonts w:ascii="Times New Roman" w:hAnsi="Times New Roman" w:cs="Times New Roman"/>
          <w:sz w:val="28"/>
          <w:szCs w:val="28"/>
        </w:rPr>
        <w:t xml:space="preserve">Planira se povećanje ukupnih prihoda od boravišne pristojbe za 9%  u odnosu na prihode od boravišne pristojbe u 2014.g., </w:t>
      </w:r>
      <w:r>
        <w:rPr>
          <w:rFonts w:ascii="Times New Roman" w:hAnsi="Times New Roman" w:cs="Times New Roman"/>
          <w:sz w:val="28"/>
          <w:szCs w:val="28"/>
        </w:rPr>
        <w:t>odnosno planira se prihod od 1.200.000,00 kn</w:t>
      </w:r>
    </w:p>
    <w:p w:rsidR="001345A9" w:rsidRPr="001345A9" w:rsidRDefault="001345A9" w:rsidP="000B7DE0">
      <w:pPr>
        <w:pStyle w:val="Odlomakpopisa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>Planira se da će se prihod od turističke članarine povećati za 5%, odnosno da će iznositi 190.000,00 kn</w:t>
      </w:r>
    </w:p>
    <w:p w:rsidR="001345A9" w:rsidRPr="001345A9" w:rsidRDefault="001345A9" w:rsidP="000B7DE0">
      <w:pPr>
        <w:pStyle w:val="Odlomakpopisa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Planira se povećanje prihoda iz proračuna Hrvatske turističke zajednice  u iznosu od 170.000,00 kn za sufinanciranje nastupa na sajmovima i </w:t>
      </w:r>
      <w:proofErr w:type="spellStart"/>
      <w:r>
        <w:rPr>
          <w:rFonts w:ascii="Times New Roman" w:hAnsi="Times New Roman" w:cs="Times New Roman"/>
          <w:sz w:val="28"/>
          <w:szCs w:val="28"/>
        </w:rPr>
        <w:t>road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prezentacijama, te prihod od Ministarstva turizma RH za sufinanciranje projekta izrade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plana razvoja turizma Ličko</w:t>
      </w:r>
      <w:r w:rsidR="00D67AED">
        <w:rPr>
          <w:rFonts w:ascii="Times New Roman" w:hAnsi="Times New Roman" w:cs="Times New Roman"/>
          <w:sz w:val="28"/>
          <w:szCs w:val="28"/>
        </w:rPr>
        <w:t>-senjske županije u iznosu od 20</w:t>
      </w:r>
      <w:r>
        <w:rPr>
          <w:rFonts w:ascii="Times New Roman" w:hAnsi="Times New Roman" w:cs="Times New Roman"/>
          <w:sz w:val="28"/>
          <w:szCs w:val="28"/>
        </w:rPr>
        <w:t>0.000,00 kn</w:t>
      </w:r>
    </w:p>
    <w:p w:rsidR="001345A9" w:rsidRPr="009B40A4" w:rsidRDefault="009B40A4" w:rsidP="000B7DE0">
      <w:pPr>
        <w:pStyle w:val="Odlomakpopisa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Planiraju se preneseni prihodi u iznosu od 510.000,00 kn </w:t>
      </w:r>
    </w:p>
    <w:p w:rsidR="009B40A4" w:rsidRPr="00A97D08" w:rsidRDefault="009B40A4" w:rsidP="000B7DE0">
      <w:pPr>
        <w:pStyle w:val="Odlomakpopisa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Ostali nespomenuti </w:t>
      </w:r>
      <w:r w:rsidR="00301A35">
        <w:rPr>
          <w:rFonts w:ascii="Times New Roman" w:hAnsi="Times New Roman" w:cs="Times New Roman"/>
          <w:sz w:val="28"/>
          <w:szCs w:val="28"/>
        </w:rPr>
        <w:t xml:space="preserve">planirani </w:t>
      </w:r>
      <w:r>
        <w:rPr>
          <w:rFonts w:ascii="Times New Roman" w:hAnsi="Times New Roman" w:cs="Times New Roman"/>
          <w:sz w:val="28"/>
          <w:szCs w:val="28"/>
        </w:rPr>
        <w:t xml:space="preserve">prihodi u iznosu od 98.000,00 kn odnose se na prihode sufinanciranja zajedničkih nastupa na sajmovima i </w:t>
      </w:r>
      <w:proofErr w:type="spellStart"/>
      <w:r>
        <w:rPr>
          <w:rFonts w:ascii="Times New Roman" w:hAnsi="Times New Roman" w:cs="Times New Roman"/>
          <w:sz w:val="28"/>
          <w:szCs w:val="28"/>
        </w:rPr>
        <w:t>road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prezentacijama od strane turističkih zajednica nižeg ustroja sa područja Županije i 4 dalmatinske turističke zajednice</w:t>
      </w:r>
    </w:p>
    <w:p w:rsidR="00A97D08" w:rsidRDefault="00A97D08" w:rsidP="000B7DE0"/>
    <w:p w:rsidR="00A97D08" w:rsidRPr="00A97D08" w:rsidRDefault="00A97D08" w:rsidP="000B7DE0">
      <w:pPr>
        <w:rPr>
          <w:b/>
        </w:rPr>
      </w:pPr>
      <w:r>
        <w:rPr>
          <w:b/>
        </w:rPr>
        <w:t xml:space="preserve">Financijski plan po izvorima prihoda </w:t>
      </w:r>
    </w:p>
    <w:p w:rsidR="00A97D08" w:rsidRDefault="00A97D08" w:rsidP="000B7DE0">
      <w:r>
        <w:t xml:space="preserve">                                                                                        </w:t>
      </w:r>
      <w:r w:rsidR="001B44C6">
        <w:t xml:space="preserve">            </w:t>
      </w:r>
    </w:p>
    <w:p w:rsidR="00A97D08" w:rsidRDefault="00A97D08" w:rsidP="000B7DE0">
      <w:pPr>
        <w:jc w:val="both"/>
      </w:pPr>
      <w:r w:rsidRPr="00A97D08"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97D08" w:rsidSect="00933CD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78" w:rsidRDefault="00653E78" w:rsidP="00BF2768">
      <w:pPr>
        <w:spacing w:after="0" w:line="240" w:lineRule="auto"/>
      </w:pPr>
      <w:r>
        <w:separator/>
      </w:r>
    </w:p>
  </w:endnote>
  <w:endnote w:type="continuationSeparator" w:id="1">
    <w:p w:rsidR="00653E78" w:rsidRDefault="00653E78" w:rsidP="00B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B7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4095"/>
      <w:docPartObj>
        <w:docPartGallery w:val="Page Numbers (Bottom of Page)"/>
        <w:docPartUnique/>
      </w:docPartObj>
    </w:sdtPr>
    <w:sdtContent>
      <w:p w:rsidR="001345A9" w:rsidRDefault="004A6635">
        <w:pPr>
          <w:pStyle w:val="Podnoje"/>
          <w:jc w:val="right"/>
        </w:pPr>
        <w:fldSimple w:instr=" PAGE   \* MERGEFORMAT ">
          <w:r w:rsidR="005E14EC">
            <w:rPr>
              <w:noProof/>
            </w:rPr>
            <w:t>2</w:t>
          </w:r>
        </w:fldSimple>
      </w:p>
    </w:sdtContent>
  </w:sdt>
  <w:p w:rsidR="001345A9" w:rsidRDefault="001345A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78" w:rsidRDefault="00653E78" w:rsidP="00BF2768">
      <w:pPr>
        <w:spacing w:after="0" w:line="240" w:lineRule="auto"/>
      </w:pPr>
      <w:r>
        <w:separator/>
      </w:r>
    </w:p>
  </w:footnote>
  <w:footnote w:type="continuationSeparator" w:id="1">
    <w:p w:rsidR="00653E78" w:rsidRDefault="00653E78" w:rsidP="00BF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3C3"/>
    <w:multiLevelType w:val="hybridMultilevel"/>
    <w:tmpl w:val="D96CB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EB5"/>
    <w:multiLevelType w:val="hybridMultilevel"/>
    <w:tmpl w:val="B3463B18"/>
    <w:lvl w:ilvl="0" w:tplc="F9168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5ED6"/>
    <w:multiLevelType w:val="hybridMultilevel"/>
    <w:tmpl w:val="2F3A5184"/>
    <w:lvl w:ilvl="0" w:tplc="1E0C11F4">
      <w:start w:val="1"/>
      <w:numFmt w:val="upperRoman"/>
      <w:lvlText w:val="%1."/>
      <w:lvlJc w:val="left"/>
      <w:pPr>
        <w:ind w:left="193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3A3363B8"/>
    <w:multiLevelType w:val="multilevel"/>
    <w:tmpl w:val="C51A2E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3111610"/>
    <w:multiLevelType w:val="hybridMultilevel"/>
    <w:tmpl w:val="F24E6284"/>
    <w:lvl w:ilvl="0" w:tplc="E2D244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10E6E"/>
    <w:multiLevelType w:val="hybridMultilevel"/>
    <w:tmpl w:val="A5B217E4"/>
    <w:lvl w:ilvl="0" w:tplc="40D6B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7204"/>
    <w:multiLevelType w:val="multilevel"/>
    <w:tmpl w:val="4470078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4B1B0DFB"/>
    <w:multiLevelType w:val="hybridMultilevel"/>
    <w:tmpl w:val="41001460"/>
    <w:lvl w:ilvl="0" w:tplc="A2CAB2A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F3613E0"/>
    <w:multiLevelType w:val="hybridMultilevel"/>
    <w:tmpl w:val="20CA4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122D5"/>
    <w:multiLevelType w:val="multilevel"/>
    <w:tmpl w:val="709EB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FC42A5"/>
    <w:multiLevelType w:val="hybridMultilevel"/>
    <w:tmpl w:val="CB46CD6E"/>
    <w:lvl w:ilvl="0" w:tplc="4C0278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30DA"/>
    <w:multiLevelType w:val="hybridMultilevel"/>
    <w:tmpl w:val="363CF87E"/>
    <w:lvl w:ilvl="0" w:tplc="D9F4E3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A296D4B"/>
    <w:multiLevelType w:val="multilevel"/>
    <w:tmpl w:val="566C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F73383F"/>
    <w:multiLevelType w:val="hybridMultilevel"/>
    <w:tmpl w:val="4B0EDB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B19"/>
    <w:rsid w:val="00003B19"/>
    <w:rsid w:val="000B7DE0"/>
    <w:rsid w:val="000F1B78"/>
    <w:rsid w:val="001345A9"/>
    <w:rsid w:val="001B44C6"/>
    <w:rsid w:val="00227AF6"/>
    <w:rsid w:val="0024100A"/>
    <w:rsid w:val="002D4A69"/>
    <w:rsid w:val="002E0C72"/>
    <w:rsid w:val="00301A35"/>
    <w:rsid w:val="00312E8F"/>
    <w:rsid w:val="00315A08"/>
    <w:rsid w:val="00400D76"/>
    <w:rsid w:val="004A6635"/>
    <w:rsid w:val="004C35AF"/>
    <w:rsid w:val="004E3534"/>
    <w:rsid w:val="005D6CA9"/>
    <w:rsid w:val="005E14EC"/>
    <w:rsid w:val="00605E67"/>
    <w:rsid w:val="00647DFF"/>
    <w:rsid w:val="00651B34"/>
    <w:rsid w:val="00653E78"/>
    <w:rsid w:val="0067346B"/>
    <w:rsid w:val="006A6BCB"/>
    <w:rsid w:val="00750155"/>
    <w:rsid w:val="007A12CC"/>
    <w:rsid w:val="007B1BE6"/>
    <w:rsid w:val="007B5C82"/>
    <w:rsid w:val="007D23CF"/>
    <w:rsid w:val="00806454"/>
    <w:rsid w:val="0087780A"/>
    <w:rsid w:val="00877A24"/>
    <w:rsid w:val="008857B7"/>
    <w:rsid w:val="009154B1"/>
    <w:rsid w:val="00933CD5"/>
    <w:rsid w:val="00934C6C"/>
    <w:rsid w:val="009B40A4"/>
    <w:rsid w:val="00A84F13"/>
    <w:rsid w:val="00A97D08"/>
    <w:rsid w:val="00AC382F"/>
    <w:rsid w:val="00AD15D5"/>
    <w:rsid w:val="00AE5191"/>
    <w:rsid w:val="00AF5E44"/>
    <w:rsid w:val="00B36421"/>
    <w:rsid w:val="00B85649"/>
    <w:rsid w:val="00BE2611"/>
    <w:rsid w:val="00BF2768"/>
    <w:rsid w:val="00CC01C1"/>
    <w:rsid w:val="00D0494C"/>
    <w:rsid w:val="00D11AF6"/>
    <w:rsid w:val="00D67AED"/>
    <w:rsid w:val="00D81E66"/>
    <w:rsid w:val="00DF4AB9"/>
    <w:rsid w:val="00E461D6"/>
    <w:rsid w:val="00E849F1"/>
    <w:rsid w:val="00E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CF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3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3CF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7D2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CF"/>
  </w:style>
  <w:style w:type="paragraph" w:styleId="Tekstbalonia">
    <w:name w:val="Balloon Text"/>
    <w:basedOn w:val="Normal"/>
    <w:link w:val="TekstbaloniaChar"/>
    <w:uiPriority w:val="99"/>
    <w:semiHidden/>
    <w:unhideWhenUsed/>
    <w:rsid w:val="00A9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risnik\Desktop\Financijski-plan-TZZ-za-2015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List2!$C$1</c:f>
              <c:strCache>
                <c:ptCount val="1"/>
                <c:pt idx="0">
                  <c:v>PLAN 2014</c:v>
                </c:pt>
              </c:strCache>
            </c:strRef>
          </c:tx>
          <c:cat>
            <c:strRef>
              <c:f>List2!$B$2:$B$9</c:f>
              <c:strCache>
                <c:ptCount val="8"/>
                <c:pt idx="0">
                  <c:v>Prihodi od boravišne pristojbe</c:v>
                </c:pt>
                <c:pt idx="1">
                  <c:v>Prihodi od turističke članarine</c:v>
                </c:pt>
                <c:pt idx="2">
                  <c:v>Prihodi iz proračuna općine/grada/državnog</c:v>
                </c:pt>
                <c:pt idx="3">
                  <c:v>za programske aktivnosti </c:v>
                </c:pt>
                <c:pt idx="4">
                  <c:v>za funkcioniranje turističkog ureda</c:v>
                </c:pt>
                <c:pt idx="5">
                  <c:v>Prihodi od drugih aktivnosti</c:v>
                </c:pt>
                <c:pt idx="6">
                  <c:v>Prijenos prihoda prethodne godine (Višak prethodne godine ukoliko je isti ostvaren)</c:v>
                </c:pt>
                <c:pt idx="7">
                  <c:v>Ostali nespomenuti prihodi</c:v>
                </c:pt>
              </c:strCache>
            </c:strRef>
          </c:cat>
          <c:val>
            <c:numRef>
              <c:f>List2!$C$2:$C$9</c:f>
              <c:numCache>
                <c:formatCode>#,##0.00</c:formatCode>
                <c:ptCount val="8"/>
                <c:pt idx="0">
                  <c:v>1100000</c:v>
                </c:pt>
                <c:pt idx="1">
                  <c:v>180000</c:v>
                </c:pt>
                <c:pt idx="3">
                  <c:v>295000</c:v>
                </c:pt>
                <c:pt idx="6">
                  <c:v>650000</c:v>
                </c:pt>
                <c:pt idx="7">
                  <c:v>34000</c:v>
                </c:pt>
              </c:numCache>
            </c:numRef>
          </c:val>
        </c:ser>
        <c:ser>
          <c:idx val="1"/>
          <c:order val="1"/>
          <c:tx>
            <c:strRef>
              <c:f>List2!$D$1</c:f>
              <c:strCache>
                <c:ptCount val="1"/>
                <c:pt idx="0">
                  <c:v>PLAN 2015</c:v>
                </c:pt>
              </c:strCache>
            </c:strRef>
          </c:tx>
          <c:cat>
            <c:strRef>
              <c:f>List2!$B$2:$B$9</c:f>
              <c:strCache>
                <c:ptCount val="8"/>
                <c:pt idx="0">
                  <c:v>Prihodi od boravišne pristojbe</c:v>
                </c:pt>
                <c:pt idx="1">
                  <c:v>Prihodi od turističke članarine</c:v>
                </c:pt>
                <c:pt idx="2">
                  <c:v>Prihodi iz proračuna općine/grada/državnog</c:v>
                </c:pt>
                <c:pt idx="3">
                  <c:v>za programske aktivnosti </c:v>
                </c:pt>
                <c:pt idx="4">
                  <c:v>za funkcioniranje turističkog ureda</c:v>
                </c:pt>
                <c:pt idx="5">
                  <c:v>Prihodi od drugih aktivnosti</c:v>
                </c:pt>
                <c:pt idx="6">
                  <c:v>Prijenos prihoda prethodne godine (Višak prethodne godine ukoliko je isti ostvaren)</c:v>
                </c:pt>
                <c:pt idx="7">
                  <c:v>Ostali nespomenuti prihodi</c:v>
                </c:pt>
              </c:strCache>
            </c:strRef>
          </c:cat>
          <c:val>
            <c:numRef>
              <c:f>List2!$D$2:$D$9</c:f>
              <c:numCache>
                <c:formatCode>#,##0.00</c:formatCode>
                <c:ptCount val="8"/>
                <c:pt idx="0">
                  <c:v>1200000</c:v>
                </c:pt>
                <c:pt idx="1">
                  <c:v>190000</c:v>
                </c:pt>
                <c:pt idx="3">
                  <c:v>420000</c:v>
                </c:pt>
                <c:pt idx="6">
                  <c:v>510000</c:v>
                </c:pt>
                <c:pt idx="7">
                  <c:v>98000</c:v>
                </c:pt>
              </c:numCache>
            </c:numRef>
          </c:val>
        </c:ser>
        <c:axId val="71736320"/>
        <c:axId val="71754496"/>
      </c:barChart>
      <c:catAx>
        <c:axId val="71736320"/>
        <c:scaling>
          <c:orientation val="minMax"/>
        </c:scaling>
        <c:axPos val="b"/>
        <c:tickLblPos val="nextTo"/>
        <c:crossAx val="71754496"/>
        <c:crosses val="autoZero"/>
        <c:auto val="1"/>
        <c:lblAlgn val="ctr"/>
        <c:lblOffset val="100"/>
      </c:catAx>
      <c:valAx>
        <c:axId val="71754496"/>
        <c:scaling>
          <c:orientation val="minMax"/>
        </c:scaling>
        <c:axPos val="l"/>
        <c:majorGridlines/>
        <c:numFmt formatCode="#,##0.00" sourceLinked="1"/>
        <c:tickLblPos val="nextTo"/>
        <c:crossAx val="71736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D3B9-8FEF-4669-8F46-47273F62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2014-10-29T08:16:00Z</cp:lastPrinted>
  <dcterms:created xsi:type="dcterms:W3CDTF">2014-10-27T06:53:00Z</dcterms:created>
  <dcterms:modified xsi:type="dcterms:W3CDTF">2016-01-27T17:48:00Z</dcterms:modified>
</cp:coreProperties>
</file>